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3866F" w14:textId="77777777" w:rsidR="00924473" w:rsidRPr="002F245C" w:rsidRDefault="00C726C3">
      <w:pPr>
        <w:jc w:val="right"/>
        <w:rPr>
          <w:szCs w:val="24"/>
          <w:lang w:val="en-GB"/>
        </w:rPr>
      </w:pPr>
      <w:r w:rsidRPr="002F245C">
        <w:rPr>
          <w:szCs w:val="24"/>
          <w:lang w:val="en-GB"/>
        </w:rPr>
        <w:t>Annex 3</w:t>
      </w:r>
    </w:p>
    <w:p w14:paraId="3F9902D4" w14:textId="77777777" w:rsidR="00924473" w:rsidRPr="002F245C" w:rsidRDefault="00C726C3">
      <w:pPr>
        <w:widowControl w:val="0"/>
        <w:tabs>
          <w:tab w:val="left" w:pos="567"/>
          <w:tab w:val="left" w:pos="851"/>
        </w:tabs>
        <w:jc w:val="right"/>
        <w:rPr>
          <w:szCs w:val="24"/>
          <w:lang w:val="en-GB"/>
        </w:rPr>
      </w:pPr>
      <w:r w:rsidRPr="002F245C">
        <w:rPr>
          <w:szCs w:val="24"/>
          <w:lang w:val="en-GB"/>
        </w:rPr>
        <w:t>to the Procurement Conditions</w:t>
      </w:r>
    </w:p>
    <w:p w14:paraId="6C0E59D4" w14:textId="77777777" w:rsidR="00924473" w:rsidRPr="002F245C" w:rsidRDefault="00924473">
      <w:pPr>
        <w:widowControl w:val="0"/>
        <w:tabs>
          <w:tab w:val="left" w:pos="567"/>
          <w:tab w:val="left" w:pos="851"/>
        </w:tabs>
        <w:jc w:val="right"/>
        <w:rPr>
          <w:b/>
          <w:bCs/>
          <w:caps/>
          <w:kern w:val="2"/>
          <w:szCs w:val="24"/>
          <w:lang w:val="en-GB"/>
        </w:rPr>
      </w:pPr>
    </w:p>
    <w:p w14:paraId="7D98F98C" w14:textId="77777777" w:rsidR="00924473" w:rsidRPr="002F245C" w:rsidRDefault="00C726C3">
      <w:pPr>
        <w:widowControl w:val="0"/>
        <w:tabs>
          <w:tab w:val="left" w:pos="567"/>
          <w:tab w:val="left" w:pos="851"/>
        </w:tabs>
        <w:jc w:val="center"/>
        <w:rPr>
          <w:caps/>
          <w:szCs w:val="24"/>
          <w:lang w:val="en-GB"/>
        </w:rPr>
      </w:pPr>
      <w:r w:rsidRPr="002F245C">
        <w:rPr>
          <w:b/>
          <w:caps/>
          <w:szCs w:val="24"/>
          <w:lang w:val="en-GB"/>
        </w:rPr>
        <w:t>Special Conditions for the Sale and Purchase of Goods Contract</w:t>
      </w:r>
      <w:r w:rsidRPr="002F245C">
        <w:rPr>
          <w:caps/>
          <w:szCs w:val="24"/>
          <w:lang w:val="en-GB"/>
        </w:rPr>
        <w:t xml:space="preserve"> </w:t>
      </w:r>
    </w:p>
    <w:p w14:paraId="70AA6079" w14:textId="77777777" w:rsidR="00924473" w:rsidRPr="002F245C" w:rsidRDefault="00924473">
      <w:pPr>
        <w:jc w:val="center"/>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24473" w:rsidRPr="002F245C" w14:paraId="0E860B80" w14:textId="77777777">
        <w:tc>
          <w:tcPr>
            <w:tcW w:w="2448" w:type="dxa"/>
          </w:tcPr>
          <w:p w14:paraId="53440275" w14:textId="77777777" w:rsidR="00924473" w:rsidRPr="002F245C" w:rsidRDefault="00C726C3">
            <w:pPr>
              <w:jc w:val="both"/>
              <w:rPr>
                <w:b/>
                <w:bCs/>
                <w:kern w:val="2"/>
                <w:szCs w:val="24"/>
                <w:lang w:val="en-GB"/>
              </w:rPr>
            </w:pPr>
            <w:r w:rsidRPr="002F245C">
              <w:rPr>
                <w:b/>
                <w:bCs/>
                <w:kern w:val="2"/>
                <w:szCs w:val="24"/>
                <w:lang w:val="en-GB"/>
              </w:rPr>
              <w:t>Name of the Contract</w:t>
            </w:r>
          </w:p>
        </w:tc>
        <w:tc>
          <w:tcPr>
            <w:tcW w:w="7110" w:type="dxa"/>
            <w:gridSpan w:val="3"/>
          </w:tcPr>
          <w:p w14:paraId="731F301F" w14:textId="77777777" w:rsidR="00924473" w:rsidRPr="002F245C" w:rsidRDefault="00C726C3">
            <w:pPr>
              <w:jc w:val="center"/>
              <w:rPr>
                <w:kern w:val="2"/>
                <w:szCs w:val="24"/>
                <w:lang w:val="en-GB"/>
              </w:rPr>
            </w:pPr>
            <w:r w:rsidRPr="002F245C">
              <w:rPr>
                <w:lang w:val="en-GB"/>
              </w:rPr>
              <w:t>Public procurement procedure for “Air Traffic Control Data Processing and Imaging Equipment”</w:t>
            </w:r>
          </w:p>
        </w:tc>
      </w:tr>
      <w:tr w:rsidR="00924473" w:rsidRPr="002F245C" w14:paraId="0544245C" w14:textId="77777777">
        <w:tc>
          <w:tcPr>
            <w:tcW w:w="2448" w:type="dxa"/>
          </w:tcPr>
          <w:p w14:paraId="4773F941" w14:textId="77777777" w:rsidR="00924473" w:rsidRPr="002F245C" w:rsidRDefault="00C726C3">
            <w:pPr>
              <w:jc w:val="both"/>
              <w:rPr>
                <w:b/>
                <w:bCs/>
                <w:kern w:val="2"/>
                <w:szCs w:val="24"/>
                <w:lang w:val="en-GB"/>
              </w:rPr>
            </w:pPr>
            <w:r w:rsidRPr="002F245C">
              <w:rPr>
                <w:b/>
                <w:bCs/>
                <w:kern w:val="2"/>
                <w:szCs w:val="24"/>
                <w:lang w:val="en-GB"/>
              </w:rPr>
              <w:t xml:space="preserve">Contract date </w:t>
            </w:r>
          </w:p>
        </w:tc>
        <w:tc>
          <w:tcPr>
            <w:tcW w:w="2177" w:type="dxa"/>
          </w:tcPr>
          <w:p w14:paraId="472DFE97" w14:textId="77777777" w:rsidR="00924473" w:rsidRPr="002F245C" w:rsidRDefault="00C726C3">
            <w:pPr>
              <w:jc w:val="center"/>
              <w:rPr>
                <w:kern w:val="2"/>
                <w:szCs w:val="24"/>
                <w:lang w:val="en-GB"/>
              </w:rPr>
            </w:pPr>
            <w:r w:rsidRPr="002F245C">
              <w:rPr>
                <w:kern w:val="2"/>
                <w:szCs w:val="24"/>
                <w:lang w:val="en-GB"/>
              </w:rPr>
              <w:t xml:space="preserve">2025 </w:t>
            </w:r>
          </w:p>
        </w:tc>
        <w:tc>
          <w:tcPr>
            <w:tcW w:w="2362" w:type="dxa"/>
          </w:tcPr>
          <w:p w14:paraId="4A8CC7BD" w14:textId="77777777" w:rsidR="00924473" w:rsidRPr="002F245C" w:rsidRDefault="00C726C3">
            <w:pPr>
              <w:jc w:val="both"/>
              <w:rPr>
                <w:b/>
                <w:bCs/>
                <w:kern w:val="2"/>
                <w:szCs w:val="24"/>
                <w:lang w:val="en-GB"/>
              </w:rPr>
            </w:pPr>
            <w:r w:rsidRPr="002F245C">
              <w:rPr>
                <w:b/>
                <w:bCs/>
                <w:kern w:val="2"/>
                <w:szCs w:val="24"/>
                <w:lang w:val="en-GB"/>
              </w:rPr>
              <w:t>Contract number</w:t>
            </w:r>
          </w:p>
        </w:tc>
        <w:tc>
          <w:tcPr>
            <w:tcW w:w="2571" w:type="dxa"/>
          </w:tcPr>
          <w:p w14:paraId="15D7722F" w14:textId="77777777" w:rsidR="00924473" w:rsidRPr="002F245C" w:rsidRDefault="00924473">
            <w:pPr>
              <w:jc w:val="both"/>
              <w:rPr>
                <w:kern w:val="2"/>
                <w:szCs w:val="24"/>
                <w:lang w:val="en-GB"/>
              </w:rPr>
            </w:pPr>
          </w:p>
        </w:tc>
      </w:tr>
    </w:tbl>
    <w:p w14:paraId="22338224" w14:textId="77777777" w:rsidR="00924473" w:rsidRPr="002F245C" w:rsidRDefault="00924473">
      <w:pPr>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3683"/>
        <w:gridCol w:w="3381"/>
      </w:tblGrid>
      <w:tr w:rsidR="00924473" w:rsidRPr="002F245C" w14:paraId="7FB5A2FF" w14:textId="77777777">
        <w:tc>
          <w:tcPr>
            <w:tcW w:w="9558" w:type="dxa"/>
            <w:gridSpan w:val="3"/>
          </w:tcPr>
          <w:p w14:paraId="2D1452B5" w14:textId="77777777" w:rsidR="00924473" w:rsidRPr="002F245C" w:rsidRDefault="00C726C3">
            <w:pPr>
              <w:jc w:val="both"/>
              <w:rPr>
                <w:b/>
                <w:bCs/>
                <w:kern w:val="2"/>
                <w:szCs w:val="24"/>
                <w:lang w:val="en-GB"/>
              </w:rPr>
            </w:pPr>
            <w:r w:rsidRPr="002F245C">
              <w:rPr>
                <w:b/>
                <w:bCs/>
                <w:kern w:val="2"/>
                <w:szCs w:val="24"/>
                <w:lang w:val="en-GB"/>
              </w:rPr>
              <w:t xml:space="preserve">1. PARTIES TO THE CONTRACT </w:t>
            </w:r>
          </w:p>
        </w:tc>
      </w:tr>
      <w:tr w:rsidR="00924473" w:rsidRPr="002F245C" w14:paraId="61DB9019" w14:textId="77777777">
        <w:tc>
          <w:tcPr>
            <w:tcW w:w="2494" w:type="dxa"/>
            <w:vMerge w:val="restart"/>
          </w:tcPr>
          <w:p w14:paraId="763B0825" w14:textId="77777777" w:rsidR="00924473" w:rsidRPr="002F245C" w:rsidRDefault="00924473">
            <w:pPr>
              <w:jc w:val="both"/>
              <w:rPr>
                <w:b/>
                <w:bCs/>
                <w:kern w:val="2"/>
                <w:szCs w:val="24"/>
                <w:lang w:val="en-GB"/>
              </w:rPr>
            </w:pPr>
          </w:p>
          <w:p w14:paraId="51B468DA" w14:textId="77777777" w:rsidR="00924473" w:rsidRPr="002F245C" w:rsidRDefault="00924473">
            <w:pPr>
              <w:jc w:val="both"/>
              <w:rPr>
                <w:b/>
                <w:bCs/>
                <w:kern w:val="2"/>
                <w:szCs w:val="24"/>
                <w:lang w:val="en-GB"/>
              </w:rPr>
            </w:pPr>
          </w:p>
          <w:p w14:paraId="11276550" w14:textId="77777777" w:rsidR="00924473" w:rsidRPr="002F245C" w:rsidRDefault="00924473">
            <w:pPr>
              <w:jc w:val="both"/>
              <w:rPr>
                <w:b/>
                <w:bCs/>
                <w:kern w:val="2"/>
                <w:szCs w:val="24"/>
                <w:lang w:val="en-GB"/>
              </w:rPr>
            </w:pPr>
          </w:p>
          <w:p w14:paraId="2F667A0B" w14:textId="77777777" w:rsidR="00924473" w:rsidRPr="002F245C" w:rsidRDefault="00924473">
            <w:pPr>
              <w:jc w:val="both"/>
              <w:rPr>
                <w:b/>
                <w:bCs/>
                <w:kern w:val="2"/>
                <w:szCs w:val="24"/>
                <w:lang w:val="en-GB"/>
              </w:rPr>
            </w:pPr>
          </w:p>
          <w:p w14:paraId="0964B285" w14:textId="77777777" w:rsidR="00924473" w:rsidRPr="002F245C" w:rsidRDefault="00C726C3">
            <w:pPr>
              <w:jc w:val="both"/>
              <w:rPr>
                <w:b/>
                <w:bCs/>
                <w:kern w:val="2"/>
                <w:szCs w:val="24"/>
                <w:lang w:val="en-GB"/>
              </w:rPr>
            </w:pPr>
            <w:r w:rsidRPr="002F245C">
              <w:rPr>
                <w:b/>
                <w:bCs/>
                <w:kern w:val="2"/>
                <w:szCs w:val="24"/>
                <w:lang w:val="en-GB"/>
              </w:rPr>
              <w:t>1.1. Buyer</w:t>
            </w:r>
          </w:p>
        </w:tc>
        <w:tc>
          <w:tcPr>
            <w:tcW w:w="3683" w:type="dxa"/>
          </w:tcPr>
          <w:p w14:paraId="77214678" w14:textId="77777777" w:rsidR="00924473" w:rsidRPr="002F245C" w:rsidRDefault="00C726C3">
            <w:pPr>
              <w:jc w:val="both"/>
              <w:rPr>
                <w:kern w:val="2"/>
                <w:szCs w:val="24"/>
                <w:lang w:val="en-GB"/>
              </w:rPr>
            </w:pPr>
            <w:r w:rsidRPr="002F245C">
              <w:rPr>
                <w:kern w:val="2"/>
                <w:szCs w:val="24"/>
                <w:lang w:val="en-GB"/>
              </w:rPr>
              <w:t>1.1.1. Name</w:t>
            </w:r>
          </w:p>
        </w:tc>
        <w:tc>
          <w:tcPr>
            <w:tcW w:w="3381" w:type="dxa"/>
          </w:tcPr>
          <w:p w14:paraId="52996599" w14:textId="77777777" w:rsidR="00924473" w:rsidRPr="002F245C" w:rsidRDefault="00C726C3">
            <w:pPr>
              <w:jc w:val="both"/>
              <w:rPr>
                <w:lang w:val="en-GB"/>
              </w:rPr>
            </w:pPr>
            <w:r w:rsidRPr="002F245C">
              <w:rPr>
                <w:lang w:val="en-GB"/>
              </w:rPr>
              <w:t>Lithuanian Armed Forces Air Force Base</w:t>
            </w:r>
          </w:p>
        </w:tc>
      </w:tr>
      <w:tr w:rsidR="00924473" w:rsidRPr="002F245C" w14:paraId="63FEEB78" w14:textId="77777777">
        <w:tc>
          <w:tcPr>
            <w:tcW w:w="2494" w:type="dxa"/>
            <w:vMerge/>
          </w:tcPr>
          <w:p w14:paraId="3F33F00A" w14:textId="77777777" w:rsidR="00924473" w:rsidRPr="002F245C" w:rsidRDefault="00924473">
            <w:pPr>
              <w:jc w:val="both"/>
              <w:rPr>
                <w:kern w:val="2"/>
                <w:szCs w:val="24"/>
                <w:lang w:val="en-GB"/>
              </w:rPr>
            </w:pPr>
          </w:p>
        </w:tc>
        <w:tc>
          <w:tcPr>
            <w:tcW w:w="3683" w:type="dxa"/>
          </w:tcPr>
          <w:p w14:paraId="468C8B1F" w14:textId="77777777" w:rsidR="00924473" w:rsidRPr="002F245C" w:rsidRDefault="00C726C3">
            <w:pPr>
              <w:jc w:val="both"/>
              <w:rPr>
                <w:kern w:val="2"/>
                <w:szCs w:val="24"/>
                <w:lang w:val="en-GB"/>
              </w:rPr>
            </w:pPr>
            <w:r w:rsidRPr="002F245C">
              <w:rPr>
                <w:kern w:val="2"/>
                <w:szCs w:val="24"/>
                <w:lang w:val="en-GB"/>
              </w:rPr>
              <w:t>1.1.2. Legal entity code</w:t>
            </w:r>
          </w:p>
        </w:tc>
        <w:tc>
          <w:tcPr>
            <w:tcW w:w="3381" w:type="dxa"/>
          </w:tcPr>
          <w:p w14:paraId="18C1F5C9" w14:textId="77777777" w:rsidR="00924473" w:rsidRPr="002F245C" w:rsidRDefault="00C726C3">
            <w:pPr>
              <w:jc w:val="both"/>
              <w:rPr>
                <w:kern w:val="2"/>
                <w:szCs w:val="24"/>
                <w:lang w:val="en-GB"/>
              </w:rPr>
            </w:pPr>
            <w:r w:rsidRPr="002F245C">
              <w:rPr>
                <w:kern w:val="2"/>
                <w:szCs w:val="24"/>
                <w:lang w:val="en-GB"/>
              </w:rPr>
              <w:t>300058177</w:t>
            </w:r>
          </w:p>
        </w:tc>
      </w:tr>
      <w:tr w:rsidR="00924473" w:rsidRPr="002F245C" w14:paraId="2AE44876" w14:textId="77777777">
        <w:tc>
          <w:tcPr>
            <w:tcW w:w="2494" w:type="dxa"/>
            <w:vMerge/>
          </w:tcPr>
          <w:p w14:paraId="459C576D" w14:textId="77777777" w:rsidR="00924473" w:rsidRPr="002F245C" w:rsidRDefault="00924473">
            <w:pPr>
              <w:jc w:val="both"/>
              <w:rPr>
                <w:kern w:val="2"/>
                <w:szCs w:val="24"/>
                <w:lang w:val="en-GB"/>
              </w:rPr>
            </w:pPr>
          </w:p>
        </w:tc>
        <w:tc>
          <w:tcPr>
            <w:tcW w:w="3683" w:type="dxa"/>
          </w:tcPr>
          <w:p w14:paraId="19D2BB9B" w14:textId="77777777" w:rsidR="00924473" w:rsidRPr="002F245C" w:rsidRDefault="00C726C3">
            <w:pPr>
              <w:jc w:val="both"/>
              <w:rPr>
                <w:kern w:val="2"/>
                <w:szCs w:val="24"/>
                <w:lang w:val="en-GB"/>
              </w:rPr>
            </w:pPr>
            <w:r w:rsidRPr="002F245C">
              <w:rPr>
                <w:kern w:val="2"/>
                <w:szCs w:val="24"/>
                <w:lang w:val="en-GB"/>
              </w:rPr>
              <w:t>1.1.3. Address</w:t>
            </w:r>
          </w:p>
        </w:tc>
        <w:tc>
          <w:tcPr>
            <w:tcW w:w="3381" w:type="dxa"/>
          </w:tcPr>
          <w:p w14:paraId="4473D5F7" w14:textId="77777777" w:rsidR="00924473" w:rsidRPr="002F245C" w:rsidRDefault="00C726C3">
            <w:pPr>
              <w:jc w:val="both"/>
              <w:rPr>
                <w:color w:val="212529"/>
                <w:lang w:val="en-GB"/>
              </w:rPr>
            </w:pPr>
            <w:r w:rsidRPr="002F245C">
              <w:rPr>
                <w:color w:val="212529"/>
                <w:lang w:val="en-GB"/>
              </w:rPr>
              <w:t>Lakūnų st. 3, Šiauliai, 77103</w:t>
            </w:r>
          </w:p>
        </w:tc>
      </w:tr>
      <w:tr w:rsidR="00924473" w:rsidRPr="002F245C" w14:paraId="30072E9A" w14:textId="77777777">
        <w:tc>
          <w:tcPr>
            <w:tcW w:w="2494" w:type="dxa"/>
            <w:vMerge/>
          </w:tcPr>
          <w:p w14:paraId="12BCA7A5" w14:textId="77777777" w:rsidR="00924473" w:rsidRPr="002F245C" w:rsidRDefault="00924473">
            <w:pPr>
              <w:jc w:val="both"/>
              <w:rPr>
                <w:kern w:val="2"/>
                <w:szCs w:val="24"/>
                <w:lang w:val="en-GB"/>
              </w:rPr>
            </w:pPr>
          </w:p>
        </w:tc>
        <w:tc>
          <w:tcPr>
            <w:tcW w:w="3683" w:type="dxa"/>
          </w:tcPr>
          <w:p w14:paraId="6A781112" w14:textId="77777777" w:rsidR="00924473" w:rsidRPr="002F245C" w:rsidRDefault="00C726C3">
            <w:pPr>
              <w:jc w:val="both"/>
              <w:rPr>
                <w:kern w:val="2"/>
                <w:szCs w:val="24"/>
                <w:lang w:val="en-GB"/>
              </w:rPr>
            </w:pPr>
            <w:r w:rsidRPr="002F245C">
              <w:rPr>
                <w:kern w:val="2"/>
                <w:szCs w:val="24"/>
                <w:lang w:val="en-GB"/>
              </w:rPr>
              <w:t>1.1.4. Telephone</w:t>
            </w:r>
          </w:p>
        </w:tc>
        <w:tc>
          <w:tcPr>
            <w:tcW w:w="3381" w:type="dxa"/>
          </w:tcPr>
          <w:p w14:paraId="1B33DF38" w14:textId="77777777" w:rsidR="00924473" w:rsidRPr="002F245C" w:rsidRDefault="00C726C3">
            <w:pPr>
              <w:jc w:val="both"/>
              <w:rPr>
                <w:kern w:val="2"/>
                <w:szCs w:val="24"/>
                <w:lang w:val="en-GB"/>
              </w:rPr>
            </w:pPr>
            <w:r w:rsidRPr="002F245C">
              <w:rPr>
                <w:lang w:val="en-GB"/>
              </w:rPr>
              <w:t>+370 41 592104</w:t>
            </w:r>
          </w:p>
        </w:tc>
      </w:tr>
      <w:tr w:rsidR="00924473" w:rsidRPr="002F245C" w14:paraId="7B09CB8E" w14:textId="77777777">
        <w:tc>
          <w:tcPr>
            <w:tcW w:w="2494" w:type="dxa"/>
            <w:vMerge/>
          </w:tcPr>
          <w:p w14:paraId="1E9399D2" w14:textId="77777777" w:rsidR="00924473" w:rsidRPr="002F245C" w:rsidRDefault="00924473">
            <w:pPr>
              <w:jc w:val="both"/>
              <w:rPr>
                <w:kern w:val="2"/>
                <w:szCs w:val="24"/>
                <w:lang w:val="en-GB"/>
              </w:rPr>
            </w:pPr>
          </w:p>
        </w:tc>
        <w:tc>
          <w:tcPr>
            <w:tcW w:w="3683" w:type="dxa"/>
          </w:tcPr>
          <w:p w14:paraId="1F80D8E5" w14:textId="77777777" w:rsidR="00924473" w:rsidRPr="002F245C" w:rsidRDefault="00C726C3">
            <w:pPr>
              <w:jc w:val="both"/>
              <w:rPr>
                <w:kern w:val="2"/>
                <w:szCs w:val="24"/>
                <w:lang w:val="en-GB"/>
              </w:rPr>
            </w:pPr>
            <w:r w:rsidRPr="002F245C">
              <w:rPr>
                <w:kern w:val="2"/>
                <w:szCs w:val="24"/>
                <w:lang w:val="en-GB"/>
              </w:rPr>
              <w:t>1.1.5. Representative</w:t>
            </w:r>
          </w:p>
        </w:tc>
        <w:tc>
          <w:tcPr>
            <w:tcW w:w="3381" w:type="dxa"/>
          </w:tcPr>
          <w:p w14:paraId="2D0D873C" w14:textId="77777777" w:rsidR="00924473" w:rsidRPr="002F245C" w:rsidRDefault="00C726C3">
            <w:pPr>
              <w:jc w:val="both"/>
              <w:rPr>
                <w:kern w:val="2"/>
                <w:szCs w:val="24"/>
                <w:lang w:val="en-GB"/>
              </w:rPr>
            </w:pPr>
            <w:r w:rsidRPr="002F245C">
              <w:rPr>
                <w:kern w:val="2"/>
                <w:szCs w:val="24"/>
                <w:lang w:val="en-GB"/>
              </w:rPr>
              <w:t xml:space="preserve">Col. Ltn. Eligijus Rukšnaitis </w:t>
            </w:r>
          </w:p>
        </w:tc>
      </w:tr>
      <w:tr w:rsidR="00924473" w:rsidRPr="002F245C" w14:paraId="57D82BB7" w14:textId="77777777">
        <w:tc>
          <w:tcPr>
            <w:tcW w:w="2494" w:type="dxa"/>
            <w:vMerge w:val="restart"/>
          </w:tcPr>
          <w:p w14:paraId="41D300B8" w14:textId="77777777" w:rsidR="00924473" w:rsidRPr="002F245C" w:rsidRDefault="00924473">
            <w:pPr>
              <w:jc w:val="both"/>
              <w:rPr>
                <w:b/>
                <w:bCs/>
                <w:kern w:val="2"/>
                <w:szCs w:val="24"/>
                <w:lang w:val="en-GB"/>
              </w:rPr>
            </w:pPr>
          </w:p>
          <w:p w14:paraId="56CF6FAE" w14:textId="77777777" w:rsidR="00924473" w:rsidRPr="002F245C" w:rsidRDefault="00924473">
            <w:pPr>
              <w:jc w:val="both"/>
              <w:rPr>
                <w:b/>
                <w:bCs/>
                <w:kern w:val="2"/>
                <w:szCs w:val="24"/>
                <w:lang w:val="en-GB"/>
              </w:rPr>
            </w:pPr>
          </w:p>
          <w:p w14:paraId="6EFC4212" w14:textId="77777777" w:rsidR="00924473" w:rsidRPr="002F245C" w:rsidRDefault="00924473">
            <w:pPr>
              <w:jc w:val="both"/>
              <w:rPr>
                <w:b/>
                <w:bCs/>
                <w:kern w:val="2"/>
                <w:szCs w:val="24"/>
                <w:lang w:val="en-GB"/>
              </w:rPr>
            </w:pPr>
          </w:p>
          <w:p w14:paraId="5E7FA0E7" w14:textId="77777777" w:rsidR="00924473" w:rsidRPr="002F245C" w:rsidRDefault="00C726C3">
            <w:pPr>
              <w:jc w:val="both"/>
              <w:rPr>
                <w:b/>
                <w:bCs/>
                <w:kern w:val="2"/>
                <w:szCs w:val="24"/>
                <w:lang w:val="en-GB"/>
              </w:rPr>
            </w:pPr>
            <w:r w:rsidRPr="002F245C">
              <w:rPr>
                <w:b/>
                <w:bCs/>
                <w:kern w:val="2"/>
                <w:szCs w:val="24"/>
                <w:lang w:val="en-GB"/>
              </w:rPr>
              <w:t>1.2. Supplier</w:t>
            </w:r>
          </w:p>
          <w:p w14:paraId="614C9B34" w14:textId="77777777" w:rsidR="00924473" w:rsidRPr="002F245C" w:rsidRDefault="00C726C3">
            <w:pPr>
              <w:jc w:val="both"/>
              <w:rPr>
                <w:b/>
                <w:bCs/>
                <w:kern w:val="2"/>
                <w:szCs w:val="24"/>
                <w:lang w:val="en-GB"/>
              </w:rPr>
            </w:pPr>
            <w:r w:rsidRPr="002F245C">
              <w:rPr>
                <w:color w:val="4472C4"/>
                <w:kern w:val="2"/>
                <w:szCs w:val="24"/>
                <w:lang w:val="en-GB"/>
              </w:rPr>
              <w:t xml:space="preserve"> </w:t>
            </w:r>
          </w:p>
        </w:tc>
        <w:tc>
          <w:tcPr>
            <w:tcW w:w="3683" w:type="dxa"/>
          </w:tcPr>
          <w:p w14:paraId="52EAF933" w14:textId="77777777" w:rsidR="00924473" w:rsidRPr="002F245C" w:rsidRDefault="00C726C3">
            <w:pPr>
              <w:jc w:val="both"/>
              <w:rPr>
                <w:kern w:val="2"/>
                <w:szCs w:val="24"/>
                <w:lang w:val="en-GB"/>
              </w:rPr>
            </w:pPr>
            <w:r w:rsidRPr="002F245C">
              <w:rPr>
                <w:kern w:val="2"/>
                <w:szCs w:val="24"/>
                <w:lang w:val="en-GB"/>
              </w:rPr>
              <w:t>1.2.1. Name</w:t>
            </w:r>
          </w:p>
        </w:tc>
        <w:tc>
          <w:tcPr>
            <w:tcW w:w="3381" w:type="dxa"/>
          </w:tcPr>
          <w:p w14:paraId="1B66F52B" w14:textId="77777777" w:rsidR="00924473" w:rsidRPr="002F245C" w:rsidRDefault="00924473">
            <w:pPr>
              <w:jc w:val="both"/>
              <w:rPr>
                <w:kern w:val="2"/>
                <w:szCs w:val="24"/>
                <w:lang w:val="en-GB"/>
              </w:rPr>
            </w:pPr>
          </w:p>
        </w:tc>
      </w:tr>
      <w:tr w:rsidR="00924473" w:rsidRPr="002F245C" w14:paraId="67DE90C8" w14:textId="77777777">
        <w:tc>
          <w:tcPr>
            <w:tcW w:w="2494" w:type="dxa"/>
            <w:vMerge/>
          </w:tcPr>
          <w:p w14:paraId="1B11F50F" w14:textId="77777777" w:rsidR="00924473" w:rsidRPr="002F245C" w:rsidRDefault="00924473">
            <w:pPr>
              <w:jc w:val="both"/>
              <w:rPr>
                <w:b/>
                <w:bCs/>
                <w:kern w:val="2"/>
                <w:szCs w:val="24"/>
                <w:lang w:val="en-GB"/>
              </w:rPr>
            </w:pPr>
          </w:p>
        </w:tc>
        <w:tc>
          <w:tcPr>
            <w:tcW w:w="3683" w:type="dxa"/>
          </w:tcPr>
          <w:p w14:paraId="1AF2F14E" w14:textId="77777777" w:rsidR="00924473" w:rsidRPr="002F245C" w:rsidRDefault="00C726C3">
            <w:pPr>
              <w:jc w:val="both"/>
              <w:rPr>
                <w:kern w:val="2"/>
                <w:szCs w:val="24"/>
                <w:lang w:val="en-GB"/>
              </w:rPr>
            </w:pPr>
            <w:r w:rsidRPr="002F245C">
              <w:rPr>
                <w:kern w:val="2"/>
                <w:szCs w:val="24"/>
                <w:lang w:val="en-GB"/>
              </w:rPr>
              <w:t>1.2.2. Legal entity code</w:t>
            </w:r>
          </w:p>
        </w:tc>
        <w:tc>
          <w:tcPr>
            <w:tcW w:w="3381" w:type="dxa"/>
          </w:tcPr>
          <w:p w14:paraId="7520014B" w14:textId="77777777" w:rsidR="00924473" w:rsidRPr="002F245C" w:rsidRDefault="00924473">
            <w:pPr>
              <w:jc w:val="both"/>
              <w:rPr>
                <w:kern w:val="2"/>
                <w:szCs w:val="24"/>
                <w:lang w:val="en-GB"/>
              </w:rPr>
            </w:pPr>
          </w:p>
        </w:tc>
      </w:tr>
      <w:tr w:rsidR="00924473" w:rsidRPr="002F245C" w14:paraId="7CA0C563" w14:textId="77777777">
        <w:tc>
          <w:tcPr>
            <w:tcW w:w="2494" w:type="dxa"/>
            <w:vMerge/>
          </w:tcPr>
          <w:p w14:paraId="60653048" w14:textId="77777777" w:rsidR="00924473" w:rsidRPr="002F245C" w:rsidRDefault="00924473">
            <w:pPr>
              <w:jc w:val="both"/>
              <w:rPr>
                <w:b/>
                <w:bCs/>
                <w:kern w:val="2"/>
                <w:szCs w:val="24"/>
                <w:lang w:val="en-GB"/>
              </w:rPr>
            </w:pPr>
          </w:p>
        </w:tc>
        <w:tc>
          <w:tcPr>
            <w:tcW w:w="3683" w:type="dxa"/>
          </w:tcPr>
          <w:p w14:paraId="24FA1C04" w14:textId="77777777" w:rsidR="00924473" w:rsidRPr="002F245C" w:rsidRDefault="00C726C3">
            <w:pPr>
              <w:jc w:val="both"/>
              <w:rPr>
                <w:kern w:val="2"/>
                <w:szCs w:val="24"/>
                <w:lang w:val="en-GB"/>
              </w:rPr>
            </w:pPr>
            <w:r w:rsidRPr="002F245C">
              <w:rPr>
                <w:kern w:val="2"/>
                <w:szCs w:val="24"/>
                <w:lang w:val="en-GB"/>
              </w:rPr>
              <w:t>1.2.3. Address</w:t>
            </w:r>
          </w:p>
        </w:tc>
        <w:tc>
          <w:tcPr>
            <w:tcW w:w="3381" w:type="dxa"/>
          </w:tcPr>
          <w:p w14:paraId="2A118179" w14:textId="77777777" w:rsidR="00924473" w:rsidRPr="002F245C" w:rsidRDefault="00924473">
            <w:pPr>
              <w:jc w:val="both"/>
              <w:rPr>
                <w:kern w:val="2"/>
                <w:szCs w:val="24"/>
                <w:lang w:val="en-GB"/>
              </w:rPr>
            </w:pPr>
          </w:p>
        </w:tc>
      </w:tr>
      <w:tr w:rsidR="00924473" w:rsidRPr="002F245C" w14:paraId="6FEBE690" w14:textId="77777777">
        <w:tc>
          <w:tcPr>
            <w:tcW w:w="2494" w:type="dxa"/>
            <w:vMerge/>
          </w:tcPr>
          <w:p w14:paraId="3EC15D47" w14:textId="77777777" w:rsidR="00924473" w:rsidRPr="002F245C" w:rsidRDefault="00924473">
            <w:pPr>
              <w:jc w:val="both"/>
              <w:rPr>
                <w:b/>
                <w:bCs/>
                <w:kern w:val="2"/>
                <w:szCs w:val="24"/>
                <w:lang w:val="en-GB"/>
              </w:rPr>
            </w:pPr>
          </w:p>
        </w:tc>
        <w:tc>
          <w:tcPr>
            <w:tcW w:w="3683" w:type="dxa"/>
          </w:tcPr>
          <w:p w14:paraId="1B243F71" w14:textId="77777777" w:rsidR="00924473" w:rsidRPr="002F245C" w:rsidRDefault="00C726C3">
            <w:pPr>
              <w:jc w:val="both"/>
              <w:rPr>
                <w:kern w:val="2"/>
                <w:szCs w:val="24"/>
                <w:lang w:val="en-GB"/>
              </w:rPr>
            </w:pPr>
            <w:r w:rsidRPr="002F245C">
              <w:rPr>
                <w:kern w:val="2"/>
                <w:szCs w:val="24"/>
                <w:lang w:val="en-GB"/>
              </w:rPr>
              <w:t>1.2.4. VAT payer code</w:t>
            </w:r>
          </w:p>
        </w:tc>
        <w:tc>
          <w:tcPr>
            <w:tcW w:w="3381" w:type="dxa"/>
          </w:tcPr>
          <w:p w14:paraId="58A292F0" w14:textId="77777777" w:rsidR="00924473" w:rsidRPr="002F245C" w:rsidRDefault="00924473">
            <w:pPr>
              <w:jc w:val="both"/>
              <w:rPr>
                <w:kern w:val="2"/>
                <w:szCs w:val="24"/>
                <w:lang w:val="en-GB"/>
              </w:rPr>
            </w:pPr>
          </w:p>
        </w:tc>
      </w:tr>
      <w:tr w:rsidR="00924473" w:rsidRPr="002F245C" w14:paraId="6E237F3C" w14:textId="77777777">
        <w:tc>
          <w:tcPr>
            <w:tcW w:w="2494" w:type="dxa"/>
            <w:vMerge/>
          </w:tcPr>
          <w:p w14:paraId="47F9194C" w14:textId="77777777" w:rsidR="00924473" w:rsidRPr="002F245C" w:rsidRDefault="00924473">
            <w:pPr>
              <w:jc w:val="both"/>
              <w:rPr>
                <w:b/>
                <w:bCs/>
                <w:kern w:val="2"/>
                <w:szCs w:val="24"/>
                <w:lang w:val="en-GB"/>
              </w:rPr>
            </w:pPr>
          </w:p>
        </w:tc>
        <w:tc>
          <w:tcPr>
            <w:tcW w:w="3683" w:type="dxa"/>
          </w:tcPr>
          <w:p w14:paraId="3A4C6388" w14:textId="77777777" w:rsidR="00924473" w:rsidRPr="002F245C" w:rsidRDefault="00C726C3">
            <w:pPr>
              <w:jc w:val="both"/>
              <w:rPr>
                <w:kern w:val="2"/>
                <w:szCs w:val="24"/>
                <w:lang w:val="en-GB"/>
              </w:rPr>
            </w:pPr>
            <w:r w:rsidRPr="002F245C">
              <w:rPr>
                <w:kern w:val="2"/>
                <w:szCs w:val="24"/>
                <w:lang w:val="en-GB"/>
              </w:rPr>
              <w:t>1.2.5. Settlement account</w:t>
            </w:r>
          </w:p>
        </w:tc>
        <w:tc>
          <w:tcPr>
            <w:tcW w:w="3381" w:type="dxa"/>
          </w:tcPr>
          <w:p w14:paraId="1F9339F7" w14:textId="77777777" w:rsidR="00924473" w:rsidRPr="002F245C" w:rsidRDefault="00924473">
            <w:pPr>
              <w:jc w:val="both"/>
              <w:rPr>
                <w:kern w:val="2"/>
                <w:szCs w:val="24"/>
                <w:lang w:val="en-GB"/>
              </w:rPr>
            </w:pPr>
          </w:p>
        </w:tc>
      </w:tr>
      <w:tr w:rsidR="00924473" w:rsidRPr="002F245C" w14:paraId="787EA8B0" w14:textId="77777777">
        <w:tc>
          <w:tcPr>
            <w:tcW w:w="2494" w:type="dxa"/>
            <w:vMerge/>
          </w:tcPr>
          <w:p w14:paraId="62D51E13" w14:textId="77777777" w:rsidR="00924473" w:rsidRPr="002F245C" w:rsidRDefault="00924473">
            <w:pPr>
              <w:jc w:val="both"/>
              <w:rPr>
                <w:b/>
                <w:bCs/>
                <w:kern w:val="2"/>
                <w:szCs w:val="24"/>
                <w:lang w:val="en-GB"/>
              </w:rPr>
            </w:pPr>
          </w:p>
        </w:tc>
        <w:tc>
          <w:tcPr>
            <w:tcW w:w="3683" w:type="dxa"/>
          </w:tcPr>
          <w:p w14:paraId="24EFB3B8" w14:textId="77777777" w:rsidR="00924473" w:rsidRPr="002F245C" w:rsidRDefault="00C726C3">
            <w:pPr>
              <w:jc w:val="both"/>
              <w:rPr>
                <w:kern w:val="2"/>
                <w:szCs w:val="24"/>
                <w:lang w:val="en-GB"/>
              </w:rPr>
            </w:pPr>
            <w:r w:rsidRPr="002F245C">
              <w:rPr>
                <w:kern w:val="2"/>
                <w:szCs w:val="24"/>
                <w:lang w:val="en-GB"/>
              </w:rPr>
              <w:t>1.2.6. Bank, bank code</w:t>
            </w:r>
          </w:p>
        </w:tc>
        <w:tc>
          <w:tcPr>
            <w:tcW w:w="3381" w:type="dxa"/>
          </w:tcPr>
          <w:p w14:paraId="1ACE5424" w14:textId="77777777" w:rsidR="00924473" w:rsidRPr="002F245C" w:rsidRDefault="00924473">
            <w:pPr>
              <w:jc w:val="both"/>
              <w:rPr>
                <w:kern w:val="2"/>
                <w:szCs w:val="24"/>
                <w:lang w:val="en-GB"/>
              </w:rPr>
            </w:pPr>
          </w:p>
        </w:tc>
      </w:tr>
      <w:tr w:rsidR="00924473" w:rsidRPr="002F245C" w14:paraId="4B378A68" w14:textId="77777777">
        <w:tc>
          <w:tcPr>
            <w:tcW w:w="2494" w:type="dxa"/>
            <w:vMerge/>
          </w:tcPr>
          <w:p w14:paraId="2E1A704F" w14:textId="77777777" w:rsidR="00924473" w:rsidRPr="002F245C" w:rsidRDefault="00924473">
            <w:pPr>
              <w:jc w:val="both"/>
              <w:rPr>
                <w:b/>
                <w:bCs/>
                <w:kern w:val="2"/>
                <w:szCs w:val="24"/>
                <w:lang w:val="en-GB"/>
              </w:rPr>
            </w:pPr>
          </w:p>
        </w:tc>
        <w:tc>
          <w:tcPr>
            <w:tcW w:w="3683" w:type="dxa"/>
          </w:tcPr>
          <w:p w14:paraId="475350A7" w14:textId="77777777" w:rsidR="00924473" w:rsidRPr="002F245C" w:rsidRDefault="00C726C3">
            <w:pPr>
              <w:jc w:val="both"/>
              <w:rPr>
                <w:kern w:val="2"/>
                <w:szCs w:val="24"/>
                <w:lang w:val="en-GB"/>
              </w:rPr>
            </w:pPr>
            <w:r w:rsidRPr="002F245C">
              <w:rPr>
                <w:kern w:val="2"/>
                <w:szCs w:val="24"/>
                <w:lang w:val="en-GB"/>
              </w:rPr>
              <w:t>1.2.7. Telephone</w:t>
            </w:r>
          </w:p>
        </w:tc>
        <w:tc>
          <w:tcPr>
            <w:tcW w:w="3381" w:type="dxa"/>
          </w:tcPr>
          <w:p w14:paraId="6249FB38" w14:textId="77777777" w:rsidR="00924473" w:rsidRPr="002F245C" w:rsidRDefault="00924473">
            <w:pPr>
              <w:jc w:val="both"/>
              <w:rPr>
                <w:kern w:val="2"/>
                <w:szCs w:val="24"/>
                <w:lang w:val="en-GB"/>
              </w:rPr>
            </w:pPr>
          </w:p>
        </w:tc>
      </w:tr>
      <w:tr w:rsidR="00924473" w:rsidRPr="002F245C" w14:paraId="13EA74FB" w14:textId="77777777">
        <w:tc>
          <w:tcPr>
            <w:tcW w:w="2494" w:type="dxa"/>
            <w:vMerge/>
          </w:tcPr>
          <w:p w14:paraId="2CC5834F" w14:textId="77777777" w:rsidR="00924473" w:rsidRPr="002F245C" w:rsidRDefault="00924473">
            <w:pPr>
              <w:jc w:val="both"/>
              <w:rPr>
                <w:b/>
                <w:bCs/>
                <w:kern w:val="2"/>
                <w:szCs w:val="24"/>
                <w:lang w:val="en-GB"/>
              </w:rPr>
            </w:pPr>
          </w:p>
        </w:tc>
        <w:tc>
          <w:tcPr>
            <w:tcW w:w="3683" w:type="dxa"/>
          </w:tcPr>
          <w:p w14:paraId="304B4B23" w14:textId="77777777" w:rsidR="00924473" w:rsidRPr="002F245C" w:rsidRDefault="00C726C3">
            <w:pPr>
              <w:jc w:val="both"/>
              <w:rPr>
                <w:kern w:val="2"/>
                <w:szCs w:val="24"/>
                <w:lang w:val="en-GB"/>
              </w:rPr>
            </w:pPr>
            <w:r w:rsidRPr="002F245C">
              <w:rPr>
                <w:kern w:val="2"/>
                <w:szCs w:val="24"/>
                <w:lang w:val="en-GB"/>
              </w:rPr>
              <w:t>1.2.8. Email</w:t>
            </w:r>
          </w:p>
        </w:tc>
        <w:tc>
          <w:tcPr>
            <w:tcW w:w="3381" w:type="dxa"/>
          </w:tcPr>
          <w:p w14:paraId="538E4499" w14:textId="77777777" w:rsidR="00924473" w:rsidRPr="002F245C" w:rsidRDefault="00924473">
            <w:pPr>
              <w:jc w:val="both"/>
              <w:rPr>
                <w:kern w:val="2"/>
                <w:szCs w:val="24"/>
                <w:lang w:val="en-GB"/>
              </w:rPr>
            </w:pPr>
          </w:p>
        </w:tc>
      </w:tr>
      <w:tr w:rsidR="00924473" w:rsidRPr="002F245C" w14:paraId="43E32C23" w14:textId="77777777">
        <w:tc>
          <w:tcPr>
            <w:tcW w:w="2494" w:type="dxa"/>
            <w:vMerge/>
          </w:tcPr>
          <w:p w14:paraId="24967B08" w14:textId="77777777" w:rsidR="00924473" w:rsidRPr="002F245C" w:rsidRDefault="00924473">
            <w:pPr>
              <w:jc w:val="both"/>
              <w:rPr>
                <w:b/>
                <w:bCs/>
                <w:kern w:val="2"/>
                <w:szCs w:val="24"/>
                <w:lang w:val="en-GB"/>
              </w:rPr>
            </w:pPr>
          </w:p>
        </w:tc>
        <w:tc>
          <w:tcPr>
            <w:tcW w:w="3683" w:type="dxa"/>
          </w:tcPr>
          <w:p w14:paraId="3BFA9E13" w14:textId="77777777" w:rsidR="00924473" w:rsidRPr="002F245C" w:rsidRDefault="00C726C3">
            <w:pPr>
              <w:jc w:val="both"/>
              <w:rPr>
                <w:kern w:val="2"/>
                <w:szCs w:val="24"/>
                <w:lang w:val="en-GB"/>
              </w:rPr>
            </w:pPr>
            <w:r w:rsidRPr="002F245C">
              <w:rPr>
                <w:kern w:val="2"/>
                <w:szCs w:val="24"/>
                <w:lang w:val="en-GB"/>
              </w:rPr>
              <w:t>1.2.9. Representative</w:t>
            </w:r>
          </w:p>
        </w:tc>
        <w:tc>
          <w:tcPr>
            <w:tcW w:w="3381" w:type="dxa"/>
          </w:tcPr>
          <w:p w14:paraId="188F1346" w14:textId="77777777" w:rsidR="00924473" w:rsidRPr="002F245C" w:rsidRDefault="00C726C3">
            <w:pPr>
              <w:jc w:val="both"/>
              <w:rPr>
                <w:color w:val="4472C4" w:themeColor="accent1"/>
                <w:kern w:val="2"/>
                <w:szCs w:val="24"/>
                <w:lang w:val="en-GB"/>
              </w:rPr>
            </w:pPr>
            <w:r w:rsidRPr="002F245C">
              <w:rPr>
                <w:color w:val="4472C4" w:themeColor="accent1"/>
                <w:kern w:val="2"/>
                <w:szCs w:val="24"/>
                <w:lang w:val="en-GB"/>
              </w:rPr>
              <w:t>(person who signs)</w:t>
            </w:r>
          </w:p>
        </w:tc>
      </w:tr>
      <w:tr w:rsidR="00924473" w:rsidRPr="002F245C" w14:paraId="19FF30AE" w14:textId="77777777">
        <w:tc>
          <w:tcPr>
            <w:tcW w:w="2494" w:type="dxa"/>
            <w:vMerge/>
          </w:tcPr>
          <w:p w14:paraId="7D210E08" w14:textId="77777777" w:rsidR="00924473" w:rsidRPr="002F245C" w:rsidRDefault="00924473">
            <w:pPr>
              <w:jc w:val="both"/>
              <w:rPr>
                <w:b/>
                <w:bCs/>
                <w:kern w:val="2"/>
                <w:szCs w:val="24"/>
                <w:lang w:val="en-GB"/>
              </w:rPr>
            </w:pPr>
          </w:p>
        </w:tc>
        <w:tc>
          <w:tcPr>
            <w:tcW w:w="3683" w:type="dxa"/>
          </w:tcPr>
          <w:p w14:paraId="78244882" w14:textId="77777777" w:rsidR="00924473" w:rsidRPr="002F245C" w:rsidRDefault="00C726C3">
            <w:pPr>
              <w:jc w:val="both"/>
              <w:rPr>
                <w:kern w:val="2"/>
                <w:szCs w:val="24"/>
                <w:lang w:val="en-GB"/>
              </w:rPr>
            </w:pPr>
            <w:r w:rsidRPr="002F245C">
              <w:rPr>
                <w:kern w:val="2"/>
                <w:szCs w:val="24"/>
                <w:lang w:val="en-GB"/>
              </w:rPr>
              <w:t>1.2.10. Grounds for representation</w:t>
            </w:r>
          </w:p>
        </w:tc>
        <w:tc>
          <w:tcPr>
            <w:tcW w:w="3381" w:type="dxa"/>
          </w:tcPr>
          <w:p w14:paraId="22FE89F5" w14:textId="77777777" w:rsidR="00924473" w:rsidRPr="002F245C" w:rsidRDefault="00924473">
            <w:pPr>
              <w:jc w:val="both"/>
              <w:rPr>
                <w:kern w:val="2"/>
                <w:szCs w:val="24"/>
                <w:lang w:val="en-GB"/>
              </w:rPr>
            </w:pPr>
          </w:p>
        </w:tc>
      </w:tr>
      <w:tr w:rsidR="00924473" w:rsidRPr="002F245C" w14:paraId="63A1ADA2" w14:textId="77777777">
        <w:tc>
          <w:tcPr>
            <w:tcW w:w="2494" w:type="dxa"/>
            <w:vMerge w:val="restart"/>
          </w:tcPr>
          <w:p w14:paraId="6DFB5149" w14:textId="77777777" w:rsidR="00924473" w:rsidRPr="002F245C" w:rsidRDefault="00924473">
            <w:pPr>
              <w:jc w:val="both"/>
              <w:rPr>
                <w:b/>
                <w:bCs/>
                <w:kern w:val="2"/>
                <w:szCs w:val="24"/>
                <w:lang w:val="en-GB"/>
              </w:rPr>
            </w:pPr>
          </w:p>
          <w:p w14:paraId="5D6A41B2" w14:textId="77777777" w:rsidR="00924473" w:rsidRPr="002F245C" w:rsidRDefault="00924473">
            <w:pPr>
              <w:jc w:val="both"/>
              <w:rPr>
                <w:b/>
                <w:bCs/>
                <w:kern w:val="2"/>
                <w:szCs w:val="24"/>
                <w:lang w:val="en-GB"/>
              </w:rPr>
            </w:pPr>
          </w:p>
          <w:p w14:paraId="50674452" w14:textId="77777777" w:rsidR="00924473" w:rsidRPr="002F245C" w:rsidRDefault="00924473">
            <w:pPr>
              <w:jc w:val="both"/>
              <w:rPr>
                <w:b/>
                <w:bCs/>
                <w:kern w:val="2"/>
                <w:szCs w:val="24"/>
                <w:lang w:val="en-GB"/>
              </w:rPr>
            </w:pPr>
          </w:p>
          <w:p w14:paraId="24B4E4E4" w14:textId="77777777" w:rsidR="00924473" w:rsidRPr="002F245C" w:rsidRDefault="00C726C3">
            <w:pPr>
              <w:jc w:val="both"/>
              <w:rPr>
                <w:b/>
                <w:bCs/>
                <w:kern w:val="2"/>
                <w:szCs w:val="24"/>
                <w:lang w:val="en-GB"/>
              </w:rPr>
            </w:pPr>
            <w:r w:rsidRPr="002F245C">
              <w:rPr>
                <w:b/>
                <w:bCs/>
                <w:kern w:val="2"/>
                <w:szCs w:val="24"/>
                <w:lang w:val="en-GB"/>
              </w:rPr>
              <w:t xml:space="preserve">1.3. Payer </w:t>
            </w:r>
          </w:p>
        </w:tc>
        <w:tc>
          <w:tcPr>
            <w:tcW w:w="3683" w:type="dxa"/>
          </w:tcPr>
          <w:p w14:paraId="4ABDD645" w14:textId="77777777" w:rsidR="00924473" w:rsidRPr="002F245C" w:rsidRDefault="00C726C3">
            <w:pPr>
              <w:jc w:val="both"/>
              <w:rPr>
                <w:kern w:val="2"/>
                <w:szCs w:val="24"/>
                <w:lang w:val="en-GB"/>
              </w:rPr>
            </w:pPr>
            <w:r w:rsidRPr="002F245C">
              <w:rPr>
                <w:kern w:val="2"/>
                <w:szCs w:val="24"/>
                <w:lang w:val="en-GB"/>
              </w:rPr>
              <w:t>1.3.1. Name</w:t>
            </w:r>
          </w:p>
        </w:tc>
        <w:tc>
          <w:tcPr>
            <w:tcW w:w="3381" w:type="dxa"/>
          </w:tcPr>
          <w:p w14:paraId="6FD1EDEE" w14:textId="77777777" w:rsidR="00924473" w:rsidRPr="002F245C" w:rsidRDefault="00C726C3">
            <w:pPr>
              <w:jc w:val="both"/>
              <w:rPr>
                <w:lang w:val="en-GB"/>
              </w:rPr>
            </w:pPr>
            <w:r w:rsidRPr="002F245C">
              <w:rPr>
                <w:lang w:val="en-GB"/>
              </w:rPr>
              <w:t>Lithuanian Armed Forces</w:t>
            </w:r>
          </w:p>
        </w:tc>
      </w:tr>
      <w:tr w:rsidR="00924473" w:rsidRPr="002F245C" w14:paraId="2DF36C35" w14:textId="77777777">
        <w:tc>
          <w:tcPr>
            <w:tcW w:w="2494" w:type="dxa"/>
            <w:vMerge/>
          </w:tcPr>
          <w:p w14:paraId="4C8F0887" w14:textId="77777777" w:rsidR="00924473" w:rsidRPr="002F245C" w:rsidRDefault="00924473">
            <w:pPr>
              <w:jc w:val="both"/>
              <w:rPr>
                <w:b/>
                <w:bCs/>
                <w:kern w:val="2"/>
                <w:szCs w:val="24"/>
                <w:lang w:val="en-GB"/>
              </w:rPr>
            </w:pPr>
          </w:p>
        </w:tc>
        <w:tc>
          <w:tcPr>
            <w:tcW w:w="3683" w:type="dxa"/>
          </w:tcPr>
          <w:p w14:paraId="2646F35E" w14:textId="77777777" w:rsidR="00924473" w:rsidRPr="002F245C" w:rsidRDefault="00C726C3">
            <w:pPr>
              <w:jc w:val="both"/>
              <w:rPr>
                <w:kern w:val="2"/>
                <w:szCs w:val="24"/>
                <w:lang w:val="en-GB"/>
              </w:rPr>
            </w:pPr>
            <w:r w:rsidRPr="002F245C">
              <w:rPr>
                <w:kern w:val="2"/>
                <w:szCs w:val="24"/>
                <w:lang w:val="en-GB"/>
              </w:rPr>
              <w:t>1.3.2. Legal entity code</w:t>
            </w:r>
          </w:p>
        </w:tc>
        <w:tc>
          <w:tcPr>
            <w:tcW w:w="3381" w:type="dxa"/>
          </w:tcPr>
          <w:p w14:paraId="0AF32C34" w14:textId="77777777" w:rsidR="00924473" w:rsidRPr="002F245C" w:rsidRDefault="00C726C3">
            <w:pPr>
              <w:jc w:val="both"/>
              <w:rPr>
                <w:kern w:val="2"/>
                <w:szCs w:val="24"/>
                <w:lang w:val="en-GB"/>
              </w:rPr>
            </w:pPr>
            <w:r w:rsidRPr="002F245C">
              <w:rPr>
                <w:lang w:val="en-GB"/>
              </w:rPr>
              <w:t>188732677</w:t>
            </w:r>
          </w:p>
        </w:tc>
      </w:tr>
      <w:tr w:rsidR="00924473" w:rsidRPr="002F245C" w14:paraId="005806B4" w14:textId="77777777">
        <w:tc>
          <w:tcPr>
            <w:tcW w:w="2494" w:type="dxa"/>
            <w:vMerge/>
          </w:tcPr>
          <w:p w14:paraId="6E8AF243" w14:textId="77777777" w:rsidR="00924473" w:rsidRPr="002F245C" w:rsidRDefault="00924473">
            <w:pPr>
              <w:jc w:val="both"/>
              <w:rPr>
                <w:b/>
                <w:bCs/>
                <w:kern w:val="2"/>
                <w:szCs w:val="24"/>
                <w:lang w:val="en-GB"/>
              </w:rPr>
            </w:pPr>
          </w:p>
        </w:tc>
        <w:tc>
          <w:tcPr>
            <w:tcW w:w="3683" w:type="dxa"/>
          </w:tcPr>
          <w:p w14:paraId="637CD957" w14:textId="77777777" w:rsidR="00924473" w:rsidRPr="002F245C" w:rsidRDefault="00C726C3">
            <w:pPr>
              <w:jc w:val="both"/>
              <w:rPr>
                <w:kern w:val="2"/>
                <w:szCs w:val="24"/>
                <w:lang w:val="en-GB"/>
              </w:rPr>
            </w:pPr>
            <w:r w:rsidRPr="002F245C">
              <w:rPr>
                <w:kern w:val="2"/>
                <w:szCs w:val="24"/>
                <w:lang w:val="en-GB"/>
              </w:rPr>
              <w:t>1.3.3. Address</w:t>
            </w:r>
          </w:p>
        </w:tc>
        <w:tc>
          <w:tcPr>
            <w:tcW w:w="3381" w:type="dxa"/>
          </w:tcPr>
          <w:p w14:paraId="47AAD91D" w14:textId="77777777" w:rsidR="00924473" w:rsidRPr="002F245C" w:rsidRDefault="00C726C3">
            <w:pPr>
              <w:jc w:val="both"/>
              <w:rPr>
                <w:kern w:val="2"/>
                <w:szCs w:val="24"/>
                <w:lang w:val="en-GB"/>
              </w:rPr>
            </w:pPr>
            <w:r w:rsidRPr="002F245C">
              <w:rPr>
                <w:lang w:val="en-GB"/>
              </w:rPr>
              <w:t>Šv. Ignoto 8, LT-01144 Vilnius</w:t>
            </w:r>
          </w:p>
        </w:tc>
      </w:tr>
      <w:tr w:rsidR="00924473" w:rsidRPr="002F245C" w14:paraId="35AA48EC" w14:textId="77777777">
        <w:tc>
          <w:tcPr>
            <w:tcW w:w="2494" w:type="dxa"/>
            <w:vMerge/>
          </w:tcPr>
          <w:p w14:paraId="4C05E0B6" w14:textId="77777777" w:rsidR="00924473" w:rsidRPr="002F245C" w:rsidRDefault="00924473">
            <w:pPr>
              <w:jc w:val="both"/>
              <w:rPr>
                <w:b/>
                <w:bCs/>
                <w:kern w:val="2"/>
                <w:szCs w:val="24"/>
                <w:lang w:val="en-GB"/>
              </w:rPr>
            </w:pPr>
          </w:p>
        </w:tc>
        <w:tc>
          <w:tcPr>
            <w:tcW w:w="3683" w:type="dxa"/>
          </w:tcPr>
          <w:p w14:paraId="188A7E3D" w14:textId="77777777" w:rsidR="00924473" w:rsidRPr="002F245C" w:rsidRDefault="00C726C3">
            <w:pPr>
              <w:jc w:val="both"/>
              <w:rPr>
                <w:kern w:val="2"/>
                <w:szCs w:val="24"/>
                <w:lang w:val="en-GB"/>
              </w:rPr>
            </w:pPr>
            <w:r w:rsidRPr="002F245C">
              <w:rPr>
                <w:kern w:val="2"/>
                <w:szCs w:val="24"/>
                <w:lang w:val="en-GB"/>
              </w:rPr>
              <w:t>1.3.4. VAT payer code</w:t>
            </w:r>
          </w:p>
        </w:tc>
        <w:tc>
          <w:tcPr>
            <w:tcW w:w="3381" w:type="dxa"/>
          </w:tcPr>
          <w:p w14:paraId="14199D0A" w14:textId="77777777" w:rsidR="00924473" w:rsidRPr="002F245C" w:rsidRDefault="00C726C3">
            <w:pPr>
              <w:jc w:val="both"/>
              <w:rPr>
                <w:kern w:val="2"/>
                <w:szCs w:val="24"/>
                <w:lang w:val="en-GB"/>
              </w:rPr>
            </w:pPr>
            <w:r w:rsidRPr="002F245C">
              <w:rPr>
                <w:kern w:val="2"/>
                <w:szCs w:val="24"/>
                <w:lang w:val="en-GB"/>
              </w:rPr>
              <w:t>LT887326716</w:t>
            </w:r>
          </w:p>
        </w:tc>
      </w:tr>
      <w:tr w:rsidR="00924473" w:rsidRPr="002F245C" w14:paraId="6370DC13" w14:textId="77777777">
        <w:tc>
          <w:tcPr>
            <w:tcW w:w="2494" w:type="dxa"/>
            <w:vMerge/>
          </w:tcPr>
          <w:p w14:paraId="60BC59BA" w14:textId="77777777" w:rsidR="00924473" w:rsidRPr="002F245C" w:rsidRDefault="00924473">
            <w:pPr>
              <w:jc w:val="both"/>
              <w:rPr>
                <w:b/>
                <w:bCs/>
                <w:kern w:val="2"/>
                <w:szCs w:val="24"/>
                <w:lang w:val="en-GB"/>
              </w:rPr>
            </w:pPr>
          </w:p>
        </w:tc>
        <w:tc>
          <w:tcPr>
            <w:tcW w:w="3683" w:type="dxa"/>
          </w:tcPr>
          <w:p w14:paraId="34CB262A" w14:textId="77777777" w:rsidR="00924473" w:rsidRPr="002F245C" w:rsidRDefault="00C726C3">
            <w:pPr>
              <w:jc w:val="both"/>
              <w:rPr>
                <w:kern w:val="2"/>
                <w:szCs w:val="24"/>
                <w:lang w:val="en-GB"/>
              </w:rPr>
            </w:pPr>
            <w:r w:rsidRPr="002F245C">
              <w:rPr>
                <w:kern w:val="2"/>
                <w:szCs w:val="24"/>
                <w:lang w:val="en-GB"/>
              </w:rPr>
              <w:t>1.3.5. Settlement account</w:t>
            </w:r>
          </w:p>
        </w:tc>
        <w:tc>
          <w:tcPr>
            <w:tcW w:w="3381" w:type="dxa"/>
          </w:tcPr>
          <w:p w14:paraId="7083DAD1" w14:textId="77777777" w:rsidR="00924473" w:rsidRPr="002F245C" w:rsidRDefault="00C726C3">
            <w:pPr>
              <w:jc w:val="both"/>
              <w:rPr>
                <w:rFonts w:eastAsia="Calibri"/>
                <w:lang w:val="en-GB"/>
              </w:rPr>
            </w:pPr>
            <w:r w:rsidRPr="002F245C">
              <w:rPr>
                <w:rFonts w:eastAsia="Calibri"/>
                <w:lang w:val="en-GB"/>
              </w:rPr>
              <w:t>LT62 40400 63610 001175</w:t>
            </w:r>
          </w:p>
          <w:p w14:paraId="0D6E81A9" w14:textId="77777777" w:rsidR="00924473" w:rsidRPr="002F245C" w:rsidRDefault="00C726C3">
            <w:pPr>
              <w:jc w:val="both"/>
              <w:rPr>
                <w:lang w:val="en-GB"/>
              </w:rPr>
            </w:pPr>
            <w:r w:rsidRPr="002F245C">
              <w:rPr>
                <w:lang w:val="en-GB"/>
              </w:rPr>
              <w:t xml:space="preserve">Ministry of Finance of the Republic of Lithuania </w:t>
            </w:r>
          </w:p>
        </w:tc>
      </w:tr>
      <w:tr w:rsidR="00924473" w:rsidRPr="002F245C" w14:paraId="5D387240" w14:textId="77777777">
        <w:tc>
          <w:tcPr>
            <w:tcW w:w="2494" w:type="dxa"/>
            <w:vMerge/>
          </w:tcPr>
          <w:p w14:paraId="7BB7C121" w14:textId="77777777" w:rsidR="00924473" w:rsidRPr="002F245C" w:rsidRDefault="00924473">
            <w:pPr>
              <w:jc w:val="both"/>
              <w:rPr>
                <w:b/>
                <w:bCs/>
                <w:kern w:val="2"/>
                <w:szCs w:val="24"/>
                <w:lang w:val="en-GB"/>
              </w:rPr>
            </w:pPr>
          </w:p>
        </w:tc>
        <w:tc>
          <w:tcPr>
            <w:tcW w:w="3683" w:type="dxa"/>
          </w:tcPr>
          <w:p w14:paraId="53791555" w14:textId="77777777" w:rsidR="00924473" w:rsidRPr="002F245C" w:rsidRDefault="00C726C3">
            <w:pPr>
              <w:jc w:val="both"/>
              <w:rPr>
                <w:kern w:val="2"/>
                <w:szCs w:val="24"/>
                <w:lang w:val="en-GB"/>
              </w:rPr>
            </w:pPr>
            <w:r w:rsidRPr="002F245C">
              <w:rPr>
                <w:kern w:val="2"/>
                <w:szCs w:val="24"/>
                <w:lang w:val="en-GB"/>
              </w:rPr>
              <w:t>1.3.6. Bank, bank code</w:t>
            </w:r>
          </w:p>
        </w:tc>
        <w:tc>
          <w:tcPr>
            <w:tcW w:w="3381" w:type="dxa"/>
          </w:tcPr>
          <w:p w14:paraId="673451F1" w14:textId="77777777" w:rsidR="00924473" w:rsidRPr="002F245C" w:rsidRDefault="00C726C3">
            <w:pPr>
              <w:jc w:val="both"/>
              <w:rPr>
                <w:kern w:val="2"/>
                <w:szCs w:val="24"/>
                <w:lang w:val="en-GB"/>
              </w:rPr>
            </w:pPr>
            <w:r w:rsidRPr="002F245C">
              <w:rPr>
                <w:kern w:val="2"/>
                <w:szCs w:val="24"/>
                <w:lang w:val="en-GB"/>
              </w:rPr>
              <w:t>40400</w:t>
            </w:r>
          </w:p>
        </w:tc>
      </w:tr>
    </w:tbl>
    <w:p w14:paraId="5983EA13" w14:textId="77777777" w:rsidR="00924473" w:rsidRPr="002F245C" w:rsidRDefault="00924473">
      <w:pPr>
        <w:jc w:val="both"/>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63"/>
        <w:gridCol w:w="21"/>
        <w:gridCol w:w="4747"/>
      </w:tblGrid>
      <w:tr w:rsidR="00924473" w:rsidRPr="002F245C" w14:paraId="07474712" w14:textId="77777777">
        <w:trPr>
          <w:trHeight w:val="300"/>
        </w:trPr>
        <w:tc>
          <w:tcPr>
            <w:tcW w:w="9535" w:type="dxa"/>
            <w:gridSpan w:val="5"/>
          </w:tcPr>
          <w:p w14:paraId="34B7B92A" w14:textId="77777777" w:rsidR="00924473" w:rsidRPr="002F245C" w:rsidRDefault="00C726C3">
            <w:pPr>
              <w:rPr>
                <w:b/>
                <w:bCs/>
                <w:kern w:val="2"/>
                <w:szCs w:val="24"/>
                <w:lang w:val="en-GB"/>
              </w:rPr>
            </w:pPr>
            <w:r w:rsidRPr="002F245C">
              <w:rPr>
                <w:b/>
                <w:bCs/>
                <w:kern w:val="2"/>
                <w:szCs w:val="24"/>
                <w:lang w:val="en-GB"/>
              </w:rPr>
              <w:t xml:space="preserve">2. RESPONSIBLE PERSONS   </w:t>
            </w:r>
          </w:p>
        </w:tc>
      </w:tr>
      <w:tr w:rsidR="00924473" w:rsidRPr="002F245C" w14:paraId="61D8F296" w14:textId="77777777">
        <w:trPr>
          <w:trHeight w:val="300"/>
        </w:trPr>
        <w:tc>
          <w:tcPr>
            <w:tcW w:w="2704" w:type="dxa"/>
            <w:gridSpan w:val="2"/>
          </w:tcPr>
          <w:p w14:paraId="547E239A" w14:textId="77777777" w:rsidR="00924473" w:rsidRPr="002F245C" w:rsidRDefault="00C726C3">
            <w:pPr>
              <w:rPr>
                <w:b/>
                <w:bCs/>
                <w:kern w:val="2"/>
                <w:szCs w:val="24"/>
                <w:lang w:val="en-GB"/>
              </w:rPr>
            </w:pPr>
            <w:r w:rsidRPr="002F245C">
              <w:rPr>
                <w:b/>
                <w:bCs/>
                <w:kern w:val="2"/>
                <w:szCs w:val="24"/>
                <w:lang w:val="en-GB"/>
              </w:rPr>
              <w:t xml:space="preserve">2.1. The Buyer’s contact persons responsible for the execution of the Contract, the acceptance of the Goods, the acceptance of the Invoices through </w:t>
            </w:r>
            <w:r w:rsidRPr="002F245C">
              <w:rPr>
                <w:b/>
                <w:bCs/>
                <w:kern w:val="2"/>
                <w:szCs w:val="24"/>
                <w:lang w:val="en-GB"/>
              </w:rPr>
              <w:lastRenderedPageBreak/>
              <w:t>the information system “SABIS”</w:t>
            </w:r>
          </w:p>
        </w:tc>
        <w:tc>
          <w:tcPr>
            <w:tcW w:w="6831" w:type="dxa"/>
            <w:gridSpan w:val="3"/>
          </w:tcPr>
          <w:p w14:paraId="0628AF47" w14:textId="77777777" w:rsidR="00924473" w:rsidRPr="002F245C" w:rsidRDefault="00C726C3">
            <w:pPr>
              <w:jc w:val="both"/>
              <w:rPr>
                <w:color w:val="4472C4"/>
                <w:kern w:val="2"/>
                <w:szCs w:val="24"/>
                <w:lang w:val="en-GB"/>
              </w:rPr>
            </w:pPr>
            <w:r w:rsidRPr="002F245C">
              <w:rPr>
                <w:color w:val="4472C4"/>
                <w:kern w:val="2"/>
                <w:szCs w:val="24"/>
                <w:lang w:val="en-GB"/>
              </w:rPr>
              <w:lastRenderedPageBreak/>
              <w:t>(indicate the unit/department, position, name, surname, tel., email)</w:t>
            </w:r>
          </w:p>
        </w:tc>
      </w:tr>
      <w:tr w:rsidR="00924473" w:rsidRPr="002F245C" w14:paraId="77657D74" w14:textId="77777777">
        <w:trPr>
          <w:trHeight w:val="300"/>
        </w:trPr>
        <w:tc>
          <w:tcPr>
            <w:tcW w:w="2704" w:type="dxa"/>
            <w:gridSpan w:val="2"/>
          </w:tcPr>
          <w:p w14:paraId="5ADF3C62" w14:textId="77777777" w:rsidR="00924473" w:rsidRPr="002F245C" w:rsidRDefault="00C726C3">
            <w:pPr>
              <w:rPr>
                <w:b/>
                <w:bCs/>
                <w:kern w:val="2"/>
                <w:szCs w:val="24"/>
                <w:lang w:val="en-GB"/>
              </w:rPr>
            </w:pPr>
            <w:r w:rsidRPr="002F245C">
              <w:rPr>
                <w:b/>
                <w:bCs/>
                <w:kern w:val="2"/>
                <w:szCs w:val="24"/>
                <w:lang w:val="en-GB"/>
              </w:rPr>
              <w:t>2.2. Supplier’s contact persons responsible for the performance of the Contract</w:t>
            </w:r>
          </w:p>
        </w:tc>
        <w:tc>
          <w:tcPr>
            <w:tcW w:w="6831" w:type="dxa"/>
            <w:gridSpan w:val="3"/>
          </w:tcPr>
          <w:p w14:paraId="411C57EA" w14:textId="77777777" w:rsidR="00924473" w:rsidRPr="002F245C" w:rsidRDefault="00C726C3">
            <w:pPr>
              <w:jc w:val="both"/>
              <w:rPr>
                <w:color w:val="4472C4"/>
                <w:kern w:val="2"/>
                <w:szCs w:val="24"/>
                <w:lang w:val="en-GB"/>
              </w:rPr>
            </w:pPr>
            <w:r w:rsidRPr="002F245C">
              <w:rPr>
                <w:color w:val="4472C4"/>
                <w:kern w:val="2"/>
                <w:szCs w:val="24"/>
                <w:lang w:val="en-GB"/>
              </w:rPr>
              <w:t>(indicate the unit/department, position, name, surname, tel., email)</w:t>
            </w:r>
          </w:p>
        </w:tc>
      </w:tr>
      <w:tr w:rsidR="00924473" w:rsidRPr="002F245C" w14:paraId="637485A5" w14:textId="77777777">
        <w:trPr>
          <w:trHeight w:val="300"/>
        </w:trPr>
        <w:tc>
          <w:tcPr>
            <w:tcW w:w="9535" w:type="dxa"/>
            <w:gridSpan w:val="5"/>
          </w:tcPr>
          <w:p w14:paraId="0B8AB5FE" w14:textId="77777777" w:rsidR="00924473" w:rsidRPr="002F245C" w:rsidRDefault="00C726C3">
            <w:pPr>
              <w:jc w:val="both"/>
              <w:rPr>
                <w:b/>
                <w:bCs/>
                <w:kern w:val="2"/>
                <w:szCs w:val="24"/>
                <w:lang w:val="en-GB"/>
              </w:rPr>
            </w:pPr>
            <w:r w:rsidRPr="002F245C">
              <w:rPr>
                <w:b/>
                <w:bCs/>
                <w:kern w:val="2"/>
                <w:szCs w:val="24"/>
                <w:lang w:val="en-GB"/>
              </w:rPr>
              <w:t>3. SUBJECT MATTER OF THE CONTRACT</w:t>
            </w:r>
          </w:p>
        </w:tc>
      </w:tr>
      <w:tr w:rsidR="00924473" w:rsidRPr="002F245C" w14:paraId="6102FDA1" w14:textId="77777777">
        <w:trPr>
          <w:trHeight w:val="300"/>
        </w:trPr>
        <w:tc>
          <w:tcPr>
            <w:tcW w:w="2704" w:type="dxa"/>
            <w:gridSpan w:val="2"/>
          </w:tcPr>
          <w:p w14:paraId="083809E0" w14:textId="77777777" w:rsidR="00924473" w:rsidRPr="002F245C" w:rsidRDefault="00C726C3">
            <w:pPr>
              <w:rPr>
                <w:b/>
                <w:bCs/>
                <w:kern w:val="2"/>
                <w:szCs w:val="24"/>
                <w:lang w:val="en-GB"/>
              </w:rPr>
            </w:pPr>
            <w:r w:rsidRPr="002F245C">
              <w:rPr>
                <w:b/>
                <w:bCs/>
                <w:kern w:val="2"/>
                <w:szCs w:val="24"/>
                <w:lang w:val="en-GB"/>
              </w:rPr>
              <w:t xml:space="preserve">3.1. Subject matter of the Contract </w:t>
            </w:r>
          </w:p>
        </w:tc>
        <w:tc>
          <w:tcPr>
            <w:tcW w:w="6831" w:type="dxa"/>
            <w:gridSpan w:val="3"/>
          </w:tcPr>
          <w:p w14:paraId="68DF7E4F" w14:textId="77777777" w:rsidR="00924473" w:rsidRPr="002F245C" w:rsidRDefault="00C726C3">
            <w:pPr>
              <w:jc w:val="both"/>
              <w:rPr>
                <w:color w:val="FF0000"/>
                <w:kern w:val="2"/>
                <w:szCs w:val="24"/>
                <w:lang w:val="en-GB"/>
              </w:rPr>
            </w:pPr>
            <w:r w:rsidRPr="002F245C">
              <w:rPr>
                <w:kern w:val="2"/>
                <w:szCs w:val="24"/>
                <w:lang w:val="en-GB"/>
              </w:rPr>
              <w:t xml:space="preserve">The </w:t>
            </w:r>
            <w:r w:rsidRPr="002F245C">
              <w:rPr>
                <w:b/>
                <w:bCs/>
                <w:kern w:val="2"/>
                <w:szCs w:val="24"/>
                <w:lang w:val="en-GB"/>
              </w:rPr>
              <w:t xml:space="preserve">Supplier </w:t>
            </w:r>
            <w:r w:rsidRPr="002F245C">
              <w:rPr>
                <w:kern w:val="2"/>
                <w:szCs w:val="24"/>
                <w:lang w:val="en-GB"/>
              </w:rPr>
              <w:t xml:space="preserve">undertakes to deliver to the </w:t>
            </w:r>
            <w:r w:rsidRPr="002F245C">
              <w:rPr>
                <w:b/>
                <w:bCs/>
                <w:kern w:val="2"/>
                <w:szCs w:val="24"/>
                <w:lang w:val="en-GB"/>
              </w:rPr>
              <w:t>Buyer the Air Traffic Control Data Processing and Imaging Equipment</w:t>
            </w:r>
            <w:r w:rsidRPr="002F245C">
              <w:rPr>
                <w:kern w:val="2"/>
                <w:szCs w:val="24"/>
                <w:lang w:val="en-GB"/>
              </w:rPr>
              <w:t xml:space="preserve"> (hereinafter referred to as the Goods or the Equipment) on the terms and conditions and in accordance with the procedures set out in the Contract.    </w:t>
            </w:r>
          </w:p>
          <w:p w14:paraId="60FD95C8" w14:textId="77777777" w:rsidR="00924473" w:rsidRPr="002F245C" w:rsidRDefault="00C726C3">
            <w:pPr>
              <w:jc w:val="both"/>
              <w:rPr>
                <w:bCs/>
                <w:lang w:val="en-GB"/>
              </w:rPr>
            </w:pPr>
            <w:r w:rsidRPr="002F245C">
              <w:rPr>
                <w:bCs/>
                <w:lang w:val="en-GB"/>
              </w:rPr>
              <w:t xml:space="preserve">The </w:t>
            </w:r>
            <w:r w:rsidRPr="002F245C">
              <w:rPr>
                <w:b/>
                <w:lang w:val="en-GB"/>
              </w:rPr>
              <w:t xml:space="preserve">Supplier </w:t>
            </w:r>
            <w:r w:rsidRPr="002F245C">
              <w:rPr>
                <w:bCs/>
                <w:lang w:val="en-GB"/>
              </w:rPr>
              <w:t xml:space="preserve">undertakes to sell and deliver the Goods in accordance with the technical specifications set out in Annex 1 “Technical Specifications” (hereinafter referred to as Annex 1) to the Contract and other requirements specified in the Contract. </w:t>
            </w:r>
          </w:p>
          <w:p w14:paraId="7B6807DF" w14:textId="6D4DD985" w:rsidR="00924473" w:rsidRPr="002F245C" w:rsidRDefault="00C726C3" w:rsidP="00222108">
            <w:pPr>
              <w:jc w:val="both"/>
              <w:rPr>
                <w:lang w:val="en-GB"/>
              </w:rPr>
            </w:pPr>
            <w:r w:rsidRPr="002F245C">
              <w:rPr>
                <w:bCs/>
                <w:lang w:val="en-GB"/>
              </w:rPr>
              <w:t xml:space="preserve">The </w:t>
            </w:r>
            <w:r w:rsidRPr="002F245C">
              <w:rPr>
                <w:b/>
                <w:lang w:val="en-GB"/>
              </w:rPr>
              <w:t xml:space="preserve">Supplier </w:t>
            </w:r>
            <w:r w:rsidRPr="002F245C">
              <w:rPr>
                <w:bCs/>
                <w:lang w:val="en-GB"/>
              </w:rPr>
              <w:t>shall, at its own expense, with its own means, equipment and other resources, carry out, in accordance with the procedures set out in the Contract, the installation, assembly, testing, trials and all other necessary activities of the Goods in accordance with the technical specifications set out in Annex 1, the Technical Specifications set out in Annex 2 “</w:t>
            </w:r>
            <w:r w:rsidR="00222108">
              <w:rPr>
                <w:bCs/>
                <w:lang w:val="en-GB"/>
              </w:rPr>
              <w:t>Goods rates</w:t>
            </w:r>
            <w:r w:rsidRPr="002F245C">
              <w:rPr>
                <w:bCs/>
                <w:lang w:val="en-GB"/>
              </w:rPr>
              <w:t>”, Annex 3 “</w:t>
            </w:r>
            <w:r w:rsidR="00222108" w:rsidRPr="00222108">
              <w:rPr>
                <w:bCs/>
                <w:lang w:val="en-GB"/>
              </w:rPr>
              <w:t>Calendar schedule of works</w:t>
            </w:r>
            <w:r w:rsidRPr="002F245C">
              <w:rPr>
                <w:bCs/>
                <w:lang w:val="en-GB"/>
              </w:rPr>
              <w:t xml:space="preserve">” (hereinafter referred to as Annex 3 or the Schedule), and Annex 4 “Instruction for the Conduct of Workers Performing Work in Important Military Objects” (hereinafter referred to as Annex 4), as well as any other requirements set forth in the Contract. </w:t>
            </w:r>
          </w:p>
        </w:tc>
      </w:tr>
      <w:tr w:rsidR="00924473" w:rsidRPr="002F245C" w14:paraId="31FBDA88" w14:textId="77777777">
        <w:trPr>
          <w:trHeight w:val="300"/>
        </w:trPr>
        <w:tc>
          <w:tcPr>
            <w:tcW w:w="2704" w:type="dxa"/>
            <w:gridSpan w:val="2"/>
          </w:tcPr>
          <w:p w14:paraId="4AC90100" w14:textId="77777777" w:rsidR="00924473" w:rsidRPr="002F245C" w:rsidRDefault="00C726C3">
            <w:pPr>
              <w:rPr>
                <w:b/>
                <w:bCs/>
                <w:kern w:val="2"/>
                <w:szCs w:val="24"/>
                <w:lang w:val="en-GB"/>
              </w:rPr>
            </w:pPr>
            <w:r w:rsidRPr="002F245C">
              <w:rPr>
                <w:b/>
                <w:bCs/>
                <w:kern w:val="2"/>
                <w:szCs w:val="24"/>
                <w:lang w:val="en-GB"/>
              </w:rPr>
              <w:t xml:space="preserve">3.2. Procurement number </w:t>
            </w:r>
          </w:p>
        </w:tc>
        <w:tc>
          <w:tcPr>
            <w:tcW w:w="6831" w:type="dxa"/>
            <w:gridSpan w:val="3"/>
          </w:tcPr>
          <w:p w14:paraId="1C382BFA" w14:textId="77777777" w:rsidR="00924473" w:rsidRPr="002F245C" w:rsidRDefault="00C726C3">
            <w:pPr>
              <w:jc w:val="both"/>
              <w:rPr>
                <w:kern w:val="2"/>
                <w:szCs w:val="24"/>
                <w:lang w:val="en-GB"/>
              </w:rPr>
            </w:pPr>
            <w:r w:rsidRPr="002F245C">
              <w:rPr>
                <w:kern w:val="2"/>
                <w:szCs w:val="24"/>
                <w:lang w:val="en-GB"/>
              </w:rPr>
              <w:t>XX</w:t>
            </w:r>
          </w:p>
        </w:tc>
      </w:tr>
      <w:tr w:rsidR="00924473" w:rsidRPr="002F245C" w14:paraId="20E2B89E" w14:textId="77777777">
        <w:trPr>
          <w:trHeight w:val="300"/>
        </w:trPr>
        <w:tc>
          <w:tcPr>
            <w:tcW w:w="2704" w:type="dxa"/>
            <w:gridSpan w:val="2"/>
          </w:tcPr>
          <w:p w14:paraId="25FB5C8A" w14:textId="77777777" w:rsidR="00924473" w:rsidRPr="002F245C" w:rsidRDefault="00C726C3">
            <w:pPr>
              <w:rPr>
                <w:b/>
                <w:bCs/>
                <w:kern w:val="2"/>
                <w:szCs w:val="24"/>
                <w:lang w:val="en-GB"/>
              </w:rPr>
            </w:pPr>
            <w:r w:rsidRPr="002F245C">
              <w:rPr>
                <w:b/>
                <w:bCs/>
                <w:kern w:val="2"/>
                <w:szCs w:val="24"/>
                <w:lang w:val="en-GB"/>
              </w:rPr>
              <w:t>3.3. Information on a project funded by the European Union or another project</w:t>
            </w:r>
          </w:p>
        </w:tc>
        <w:tc>
          <w:tcPr>
            <w:tcW w:w="6831" w:type="dxa"/>
            <w:gridSpan w:val="3"/>
          </w:tcPr>
          <w:p w14:paraId="3719D866" w14:textId="77777777" w:rsidR="00924473" w:rsidRPr="002F245C" w:rsidRDefault="00C726C3">
            <w:pPr>
              <w:jc w:val="both"/>
              <w:rPr>
                <w:kern w:val="2"/>
                <w:szCs w:val="24"/>
                <w:lang w:val="en-GB"/>
              </w:rPr>
            </w:pPr>
            <w:r w:rsidRPr="002F245C">
              <w:rPr>
                <w:kern w:val="2"/>
                <w:szCs w:val="24"/>
                <w:lang w:val="en-GB"/>
              </w:rPr>
              <w:t xml:space="preserve">Not applicable </w:t>
            </w:r>
          </w:p>
          <w:p w14:paraId="758F98B8" w14:textId="77777777" w:rsidR="00924473" w:rsidRPr="002F245C" w:rsidRDefault="00924473">
            <w:pPr>
              <w:jc w:val="both"/>
              <w:rPr>
                <w:kern w:val="2"/>
                <w:szCs w:val="24"/>
                <w:lang w:val="en-GB"/>
              </w:rPr>
            </w:pPr>
          </w:p>
        </w:tc>
      </w:tr>
      <w:tr w:rsidR="00924473" w:rsidRPr="002F245C" w14:paraId="5A1AF410" w14:textId="77777777">
        <w:trPr>
          <w:trHeight w:val="300"/>
        </w:trPr>
        <w:tc>
          <w:tcPr>
            <w:tcW w:w="9535" w:type="dxa"/>
            <w:gridSpan w:val="5"/>
          </w:tcPr>
          <w:p w14:paraId="34D13CEC" w14:textId="77777777" w:rsidR="00924473" w:rsidRPr="002F245C" w:rsidRDefault="00C726C3">
            <w:pPr>
              <w:jc w:val="both"/>
              <w:rPr>
                <w:b/>
                <w:bCs/>
                <w:kern w:val="2"/>
                <w:szCs w:val="24"/>
                <w:lang w:val="en-GB"/>
              </w:rPr>
            </w:pPr>
            <w:r w:rsidRPr="002F245C">
              <w:rPr>
                <w:b/>
                <w:bCs/>
                <w:kern w:val="2"/>
                <w:szCs w:val="24"/>
                <w:lang w:val="en-GB"/>
              </w:rPr>
              <w:t xml:space="preserve">4. DELIVERY DEADLINES AND HANDOVER AND ACCEPTANCE PROCEDURES </w:t>
            </w:r>
          </w:p>
        </w:tc>
      </w:tr>
      <w:tr w:rsidR="00924473" w:rsidRPr="002F245C" w14:paraId="3C093BB9" w14:textId="77777777">
        <w:trPr>
          <w:trHeight w:val="300"/>
        </w:trPr>
        <w:tc>
          <w:tcPr>
            <w:tcW w:w="2704" w:type="dxa"/>
            <w:gridSpan w:val="2"/>
          </w:tcPr>
          <w:p w14:paraId="5711EAD8" w14:textId="77777777" w:rsidR="00924473" w:rsidRPr="002F245C" w:rsidRDefault="00C726C3">
            <w:pPr>
              <w:rPr>
                <w:b/>
                <w:bCs/>
                <w:kern w:val="2"/>
                <w:szCs w:val="24"/>
                <w:lang w:val="en-GB"/>
              </w:rPr>
            </w:pPr>
            <w:r w:rsidRPr="002F245C">
              <w:rPr>
                <w:b/>
                <w:bCs/>
                <w:kern w:val="2"/>
                <w:szCs w:val="24"/>
                <w:lang w:val="en-GB"/>
              </w:rPr>
              <w:t>4.1. Delivery deadline when the Goods are delivered in one delivery</w:t>
            </w:r>
          </w:p>
          <w:p w14:paraId="656B42EC" w14:textId="77777777" w:rsidR="00924473" w:rsidRPr="002F245C" w:rsidRDefault="00924473">
            <w:pPr>
              <w:rPr>
                <w:b/>
                <w:bCs/>
                <w:kern w:val="2"/>
                <w:szCs w:val="24"/>
                <w:highlight w:val="yellow"/>
                <w:lang w:val="en-GB"/>
              </w:rPr>
            </w:pPr>
          </w:p>
        </w:tc>
        <w:tc>
          <w:tcPr>
            <w:tcW w:w="6831" w:type="dxa"/>
            <w:gridSpan w:val="3"/>
          </w:tcPr>
          <w:p w14:paraId="5EF34B7F" w14:textId="77777777" w:rsidR="00924473" w:rsidRPr="002F245C" w:rsidRDefault="00C726C3">
            <w:pPr>
              <w:jc w:val="both"/>
              <w:rPr>
                <w:bCs/>
                <w:lang w:val="en-GB"/>
              </w:rPr>
            </w:pPr>
            <w:r w:rsidRPr="002F245C">
              <w:rPr>
                <w:bCs/>
                <w:kern w:val="2"/>
                <w:szCs w:val="24"/>
                <w:lang w:val="en-GB"/>
              </w:rPr>
              <w:t xml:space="preserve">The </w:t>
            </w:r>
            <w:r w:rsidRPr="002F245C">
              <w:rPr>
                <w:b/>
                <w:kern w:val="2"/>
                <w:szCs w:val="24"/>
                <w:lang w:val="en-GB"/>
              </w:rPr>
              <w:t xml:space="preserve">Supplier </w:t>
            </w:r>
            <w:r w:rsidRPr="002F245C">
              <w:rPr>
                <w:bCs/>
                <w:kern w:val="2"/>
                <w:szCs w:val="24"/>
                <w:lang w:val="en-GB"/>
              </w:rPr>
              <w:t xml:space="preserve">undertakes to carry out the following actions </w:t>
            </w:r>
            <w:r w:rsidRPr="002F245C">
              <w:rPr>
                <w:b/>
                <w:kern w:val="2"/>
                <w:szCs w:val="24"/>
                <w:lang w:val="en-GB"/>
              </w:rPr>
              <w:t>no later than 3 months</w:t>
            </w:r>
            <w:r w:rsidRPr="002F245C">
              <w:rPr>
                <w:bCs/>
                <w:kern w:val="2"/>
                <w:szCs w:val="24"/>
                <w:lang w:val="en-GB"/>
              </w:rPr>
              <w:t xml:space="preserve"> from the date of entry into force of the Contract: to prepare a plan for the installation and assembly of the equipment, to agree and confirm it in writing with the </w:t>
            </w:r>
            <w:r w:rsidRPr="002F245C">
              <w:rPr>
                <w:b/>
                <w:kern w:val="2"/>
                <w:szCs w:val="24"/>
                <w:lang w:val="en-GB"/>
              </w:rPr>
              <w:t xml:space="preserve">Buyer’s </w:t>
            </w:r>
            <w:r w:rsidRPr="002F245C">
              <w:rPr>
                <w:bCs/>
                <w:kern w:val="2"/>
                <w:szCs w:val="24"/>
                <w:lang w:val="en-GB"/>
              </w:rPr>
              <w:t xml:space="preserve">representative, and to agree in writing with the </w:t>
            </w:r>
            <w:r w:rsidRPr="002F245C">
              <w:rPr>
                <w:b/>
                <w:kern w:val="2"/>
                <w:szCs w:val="24"/>
                <w:lang w:val="en-GB"/>
              </w:rPr>
              <w:t xml:space="preserve">Buyer </w:t>
            </w:r>
            <w:r w:rsidRPr="002F245C">
              <w:rPr>
                <w:bCs/>
                <w:kern w:val="2"/>
                <w:szCs w:val="24"/>
                <w:lang w:val="en-GB"/>
              </w:rPr>
              <w:t xml:space="preserve">a schedule of works in accordance with the attached Annex 3 to the Contract. </w:t>
            </w:r>
          </w:p>
          <w:p w14:paraId="36A43954" w14:textId="77777777" w:rsidR="00924473" w:rsidRPr="002F245C" w:rsidRDefault="00924473">
            <w:pPr>
              <w:jc w:val="both"/>
              <w:rPr>
                <w:lang w:val="en-GB"/>
              </w:rPr>
            </w:pPr>
          </w:p>
          <w:p w14:paraId="55381E76" w14:textId="77777777" w:rsidR="00924473" w:rsidRPr="002F245C" w:rsidRDefault="00C726C3">
            <w:pPr>
              <w:jc w:val="both"/>
              <w:rPr>
                <w:bCs/>
                <w:lang w:val="en-GB"/>
              </w:rPr>
            </w:pPr>
            <w:r w:rsidRPr="002F245C">
              <w:rPr>
                <w:bCs/>
                <w:lang w:val="en-GB"/>
              </w:rPr>
              <w:t xml:space="preserve">Subject to the </w:t>
            </w:r>
            <w:r w:rsidRPr="002F245C">
              <w:rPr>
                <w:b/>
                <w:lang w:val="en-GB"/>
              </w:rPr>
              <w:t xml:space="preserve">Buyer’s </w:t>
            </w:r>
            <w:r w:rsidRPr="002F245C">
              <w:rPr>
                <w:bCs/>
                <w:lang w:val="en-GB"/>
              </w:rPr>
              <w:t xml:space="preserve">written approval of a suitable plan as set out above, the delivery of the Goods, together with all other necessary steps as set out in Annex 1, shall be made in accordance with a </w:t>
            </w:r>
            <w:r w:rsidRPr="002F245C">
              <w:rPr>
                <w:bCs/>
                <w:lang w:val="en-GB"/>
              </w:rPr>
              <w:lastRenderedPageBreak/>
              <w:t xml:space="preserve">schedule for the performance of the works agreed in advance and agreed in writing by the </w:t>
            </w:r>
            <w:r w:rsidRPr="002F245C">
              <w:rPr>
                <w:b/>
                <w:lang w:val="en-GB"/>
              </w:rPr>
              <w:t xml:space="preserve">Supplier </w:t>
            </w:r>
            <w:r w:rsidRPr="002F245C">
              <w:rPr>
                <w:bCs/>
                <w:lang w:val="en-GB"/>
              </w:rPr>
              <w:t xml:space="preserve">and the </w:t>
            </w:r>
            <w:r w:rsidRPr="002F245C">
              <w:rPr>
                <w:b/>
                <w:lang w:val="en-GB"/>
              </w:rPr>
              <w:t xml:space="preserve">Buyer </w:t>
            </w:r>
            <w:r w:rsidRPr="002F245C">
              <w:rPr>
                <w:bCs/>
                <w:lang w:val="en-GB"/>
              </w:rPr>
              <w:t xml:space="preserve">in accordance with Annex 3, but </w:t>
            </w:r>
            <w:r w:rsidRPr="002F245C">
              <w:rPr>
                <w:b/>
                <w:lang w:val="en-GB"/>
              </w:rPr>
              <w:t>no later than 23 months</w:t>
            </w:r>
            <w:r w:rsidRPr="002F245C">
              <w:rPr>
                <w:bCs/>
                <w:lang w:val="en-GB"/>
              </w:rPr>
              <w:t xml:space="preserve"> from the date on which the Contract comes into force. </w:t>
            </w:r>
          </w:p>
          <w:p w14:paraId="64F571A0" w14:textId="77777777" w:rsidR="00924473" w:rsidRPr="002F245C" w:rsidRDefault="00924473">
            <w:pPr>
              <w:jc w:val="both"/>
              <w:rPr>
                <w:lang w:val="en-GB"/>
              </w:rPr>
            </w:pPr>
          </w:p>
          <w:p w14:paraId="37150262" w14:textId="77777777" w:rsidR="00924473" w:rsidRPr="002F245C" w:rsidRDefault="00C726C3">
            <w:pPr>
              <w:jc w:val="both"/>
              <w:rPr>
                <w:lang w:val="en-GB"/>
              </w:rPr>
            </w:pPr>
            <w:r w:rsidRPr="002F245C">
              <w:rPr>
                <w:lang w:val="en-GB"/>
              </w:rPr>
              <w:t xml:space="preserve">The goods shall be delivered to the Lithuanian Air Force Air Base, Lakūnų st. 3, Šiauliai  </w:t>
            </w:r>
          </w:p>
        </w:tc>
      </w:tr>
      <w:tr w:rsidR="00924473" w:rsidRPr="002F245C" w14:paraId="26225521" w14:textId="77777777">
        <w:trPr>
          <w:trHeight w:val="300"/>
        </w:trPr>
        <w:tc>
          <w:tcPr>
            <w:tcW w:w="2704" w:type="dxa"/>
            <w:gridSpan w:val="2"/>
          </w:tcPr>
          <w:p w14:paraId="4945050B" w14:textId="77777777" w:rsidR="00924473" w:rsidRPr="002F245C" w:rsidRDefault="00C726C3">
            <w:pPr>
              <w:rPr>
                <w:b/>
                <w:bCs/>
                <w:kern w:val="2"/>
                <w:szCs w:val="24"/>
                <w:lang w:val="en-GB"/>
              </w:rPr>
            </w:pPr>
            <w:r w:rsidRPr="002F245C">
              <w:rPr>
                <w:b/>
                <w:bCs/>
                <w:kern w:val="2"/>
                <w:szCs w:val="24"/>
                <w:lang w:val="en-GB"/>
              </w:rPr>
              <w:lastRenderedPageBreak/>
              <w:t>4.2. Extension of the delivery date for the goods (or part of them)</w:t>
            </w:r>
          </w:p>
        </w:tc>
        <w:tc>
          <w:tcPr>
            <w:tcW w:w="6831" w:type="dxa"/>
            <w:gridSpan w:val="3"/>
          </w:tcPr>
          <w:p w14:paraId="77DF52DB" w14:textId="77777777" w:rsidR="00924473" w:rsidRPr="002F245C" w:rsidRDefault="00C726C3">
            <w:pPr>
              <w:jc w:val="both"/>
              <w:rPr>
                <w:kern w:val="2"/>
                <w:szCs w:val="24"/>
                <w:lang w:val="en-GB"/>
              </w:rPr>
            </w:pPr>
            <w:r w:rsidRPr="002F245C">
              <w:rPr>
                <w:kern w:val="2"/>
                <w:szCs w:val="24"/>
                <w:lang w:val="en-GB"/>
              </w:rPr>
              <w:t xml:space="preserve">Not applicable </w:t>
            </w:r>
          </w:p>
          <w:p w14:paraId="4D7A8FEC" w14:textId="77777777" w:rsidR="00924473" w:rsidRPr="002F245C" w:rsidRDefault="00924473">
            <w:pPr>
              <w:jc w:val="both"/>
              <w:rPr>
                <w:kern w:val="2"/>
                <w:szCs w:val="24"/>
                <w:lang w:val="en-GB"/>
              </w:rPr>
            </w:pPr>
          </w:p>
          <w:p w14:paraId="71F02E04" w14:textId="77777777" w:rsidR="00924473" w:rsidRPr="002F245C" w:rsidRDefault="00924473">
            <w:pPr>
              <w:jc w:val="both"/>
              <w:rPr>
                <w:kern w:val="2"/>
                <w:szCs w:val="24"/>
                <w:lang w:val="en-GB"/>
              </w:rPr>
            </w:pPr>
          </w:p>
        </w:tc>
      </w:tr>
      <w:tr w:rsidR="00924473" w:rsidRPr="002F245C" w14:paraId="5B4EE8AF" w14:textId="77777777">
        <w:trPr>
          <w:trHeight w:val="300"/>
        </w:trPr>
        <w:tc>
          <w:tcPr>
            <w:tcW w:w="2704" w:type="dxa"/>
            <w:gridSpan w:val="2"/>
          </w:tcPr>
          <w:p w14:paraId="0E288844" w14:textId="77777777" w:rsidR="00924473" w:rsidRPr="002F245C" w:rsidRDefault="00C726C3">
            <w:pPr>
              <w:rPr>
                <w:b/>
                <w:bCs/>
                <w:kern w:val="2"/>
                <w:szCs w:val="24"/>
                <w:lang w:val="en-GB"/>
              </w:rPr>
            </w:pPr>
            <w:r w:rsidRPr="002F245C">
              <w:rPr>
                <w:b/>
                <w:bCs/>
                <w:kern w:val="2"/>
                <w:szCs w:val="24"/>
                <w:lang w:val="en-GB"/>
              </w:rPr>
              <w:t>4.3. Order procedure</w:t>
            </w:r>
          </w:p>
        </w:tc>
        <w:tc>
          <w:tcPr>
            <w:tcW w:w="6831" w:type="dxa"/>
            <w:gridSpan w:val="3"/>
          </w:tcPr>
          <w:p w14:paraId="440051CC" w14:textId="77777777" w:rsidR="00924473" w:rsidRPr="002F245C" w:rsidRDefault="00C726C3">
            <w:pPr>
              <w:jc w:val="both"/>
              <w:rPr>
                <w:kern w:val="2"/>
                <w:szCs w:val="24"/>
                <w:lang w:val="en-GB"/>
              </w:rPr>
            </w:pPr>
            <w:r w:rsidRPr="002F245C">
              <w:rPr>
                <w:kern w:val="2"/>
                <w:szCs w:val="24"/>
                <w:lang w:val="en-GB"/>
              </w:rPr>
              <w:t>Product orders will not be placed</w:t>
            </w:r>
          </w:p>
        </w:tc>
      </w:tr>
      <w:tr w:rsidR="00924473" w:rsidRPr="002F245C" w14:paraId="47008E36" w14:textId="77777777">
        <w:trPr>
          <w:trHeight w:val="300"/>
        </w:trPr>
        <w:tc>
          <w:tcPr>
            <w:tcW w:w="2704" w:type="dxa"/>
            <w:gridSpan w:val="2"/>
          </w:tcPr>
          <w:p w14:paraId="7D4158CA" w14:textId="77777777" w:rsidR="00924473" w:rsidRPr="002F245C" w:rsidRDefault="00C726C3">
            <w:pPr>
              <w:rPr>
                <w:b/>
                <w:bCs/>
                <w:kern w:val="2"/>
                <w:szCs w:val="24"/>
                <w:lang w:val="en-GB"/>
              </w:rPr>
            </w:pPr>
            <w:r w:rsidRPr="002F245C">
              <w:rPr>
                <w:b/>
                <w:bCs/>
                <w:kern w:val="2"/>
                <w:szCs w:val="24"/>
                <w:lang w:val="en-GB"/>
              </w:rPr>
              <w:t xml:space="preserve">4.4. On the value/volume of the delivery of Goods in instalments </w:t>
            </w:r>
          </w:p>
        </w:tc>
        <w:tc>
          <w:tcPr>
            <w:tcW w:w="6831" w:type="dxa"/>
            <w:gridSpan w:val="3"/>
          </w:tcPr>
          <w:p w14:paraId="4EF827B5" w14:textId="77777777" w:rsidR="00924473" w:rsidRPr="002F245C" w:rsidRDefault="00C726C3">
            <w:pPr>
              <w:jc w:val="both"/>
              <w:rPr>
                <w:kern w:val="2"/>
                <w:szCs w:val="24"/>
                <w:lang w:val="en-GB"/>
              </w:rPr>
            </w:pPr>
            <w:r w:rsidRPr="002F245C">
              <w:rPr>
                <w:kern w:val="2"/>
                <w:szCs w:val="24"/>
                <w:lang w:val="en-GB"/>
              </w:rPr>
              <w:t xml:space="preserve">Not applicable </w:t>
            </w:r>
          </w:p>
          <w:p w14:paraId="21181B01" w14:textId="77777777" w:rsidR="00924473" w:rsidRPr="002F245C" w:rsidRDefault="00924473">
            <w:pPr>
              <w:jc w:val="both"/>
              <w:rPr>
                <w:kern w:val="2"/>
                <w:szCs w:val="24"/>
                <w:lang w:val="en-GB"/>
              </w:rPr>
            </w:pPr>
          </w:p>
          <w:p w14:paraId="34D0BD72" w14:textId="77777777" w:rsidR="00924473" w:rsidRPr="002F245C" w:rsidRDefault="00924473">
            <w:pPr>
              <w:jc w:val="both"/>
              <w:rPr>
                <w:kern w:val="2"/>
                <w:szCs w:val="24"/>
                <w:lang w:val="en-GB"/>
              </w:rPr>
            </w:pPr>
          </w:p>
        </w:tc>
      </w:tr>
      <w:tr w:rsidR="00924473" w:rsidRPr="002F245C" w14:paraId="7FC401C5" w14:textId="77777777">
        <w:trPr>
          <w:trHeight w:val="300"/>
        </w:trPr>
        <w:tc>
          <w:tcPr>
            <w:tcW w:w="2704" w:type="dxa"/>
            <w:gridSpan w:val="2"/>
          </w:tcPr>
          <w:p w14:paraId="7B5C989D" w14:textId="77777777" w:rsidR="00924473" w:rsidRPr="002F245C" w:rsidRDefault="00C726C3">
            <w:pPr>
              <w:rPr>
                <w:b/>
                <w:bCs/>
                <w:kern w:val="2"/>
                <w:szCs w:val="24"/>
                <w:lang w:val="en-GB"/>
              </w:rPr>
            </w:pPr>
            <w:r w:rsidRPr="002F245C">
              <w:rPr>
                <w:b/>
                <w:bCs/>
                <w:kern w:val="2"/>
                <w:szCs w:val="24"/>
                <w:lang w:val="en-GB"/>
              </w:rPr>
              <w:t xml:space="preserve">4.5. Documents accompanying the Goods </w:t>
            </w:r>
          </w:p>
        </w:tc>
        <w:tc>
          <w:tcPr>
            <w:tcW w:w="6831" w:type="dxa"/>
            <w:gridSpan w:val="3"/>
          </w:tcPr>
          <w:p w14:paraId="2A57A790" w14:textId="77777777" w:rsidR="00924473" w:rsidRPr="002F245C" w:rsidRDefault="00C726C3">
            <w:pPr>
              <w:jc w:val="both"/>
              <w:rPr>
                <w:kern w:val="2"/>
                <w:szCs w:val="24"/>
                <w:lang w:val="en-GB"/>
              </w:rPr>
            </w:pPr>
            <w:r w:rsidRPr="002F245C">
              <w:rPr>
                <w:kern w:val="2"/>
                <w:szCs w:val="24"/>
                <w:lang w:val="en-GB"/>
              </w:rPr>
              <w:t xml:space="preserve">Handover and acceptance certificate of the goods.   </w:t>
            </w:r>
          </w:p>
        </w:tc>
      </w:tr>
      <w:tr w:rsidR="00924473" w:rsidRPr="002F245C" w14:paraId="0EA609C3" w14:textId="77777777">
        <w:trPr>
          <w:trHeight w:val="300"/>
        </w:trPr>
        <w:tc>
          <w:tcPr>
            <w:tcW w:w="9535" w:type="dxa"/>
            <w:gridSpan w:val="5"/>
          </w:tcPr>
          <w:p w14:paraId="1D84E731" w14:textId="77777777" w:rsidR="00924473" w:rsidRPr="002F245C" w:rsidRDefault="00C726C3">
            <w:pPr>
              <w:jc w:val="both"/>
              <w:rPr>
                <w:b/>
                <w:bCs/>
                <w:kern w:val="2"/>
                <w:szCs w:val="24"/>
                <w:lang w:val="en-GB"/>
              </w:rPr>
            </w:pPr>
            <w:r w:rsidRPr="002F245C">
              <w:rPr>
                <w:b/>
                <w:bCs/>
                <w:kern w:val="2"/>
                <w:szCs w:val="24"/>
                <w:lang w:val="en-GB"/>
              </w:rPr>
              <w:t xml:space="preserve">5. CONTRACT PRICE AND PAYMENT PROCEDURE </w:t>
            </w:r>
          </w:p>
        </w:tc>
      </w:tr>
      <w:tr w:rsidR="00924473" w:rsidRPr="002F245C" w14:paraId="71D8F7B4" w14:textId="77777777">
        <w:trPr>
          <w:trHeight w:val="300"/>
        </w:trPr>
        <w:tc>
          <w:tcPr>
            <w:tcW w:w="2704" w:type="dxa"/>
            <w:gridSpan w:val="2"/>
          </w:tcPr>
          <w:p w14:paraId="12D131D8" w14:textId="77777777" w:rsidR="00924473" w:rsidRPr="002F245C" w:rsidRDefault="00C726C3">
            <w:pPr>
              <w:rPr>
                <w:b/>
                <w:bCs/>
                <w:kern w:val="2"/>
                <w:szCs w:val="24"/>
                <w:lang w:val="en-GB"/>
              </w:rPr>
            </w:pPr>
            <w:r w:rsidRPr="002F245C">
              <w:rPr>
                <w:b/>
                <w:bCs/>
                <w:kern w:val="2"/>
                <w:szCs w:val="24"/>
                <w:lang w:val="en-GB"/>
              </w:rPr>
              <w:t>5.1. Method of calculating the price applicable to the Contract</w:t>
            </w:r>
          </w:p>
        </w:tc>
        <w:tc>
          <w:tcPr>
            <w:tcW w:w="6831" w:type="dxa"/>
            <w:gridSpan w:val="3"/>
          </w:tcPr>
          <w:p w14:paraId="7E71E130" w14:textId="77777777" w:rsidR="00924473" w:rsidRPr="002F245C" w:rsidRDefault="00C726C3">
            <w:pPr>
              <w:jc w:val="both"/>
              <w:rPr>
                <w:kern w:val="2"/>
                <w:szCs w:val="24"/>
                <w:lang w:val="en-GB"/>
              </w:rPr>
            </w:pPr>
            <w:r w:rsidRPr="002F245C">
              <w:rPr>
                <w:kern w:val="2"/>
                <w:szCs w:val="24"/>
                <w:lang w:val="en-GB"/>
              </w:rPr>
              <w:t xml:space="preserve">Fixed price pricing </w:t>
            </w:r>
          </w:p>
        </w:tc>
      </w:tr>
      <w:tr w:rsidR="00924473" w:rsidRPr="002F245C" w14:paraId="552BE9EB" w14:textId="77777777">
        <w:trPr>
          <w:trHeight w:val="300"/>
        </w:trPr>
        <w:tc>
          <w:tcPr>
            <w:tcW w:w="2704" w:type="dxa"/>
            <w:gridSpan w:val="2"/>
          </w:tcPr>
          <w:p w14:paraId="2BA3AB9A" w14:textId="77777777" w:rsidR="00924473" w:rsidRPr="002F245C" w:rsidRDefault="00C726C3">
            <w:pPr>
              <w:rPr>
                <w:b/>
                <w:bCs/>
                <w:kern w:val="2"/>
                <w:szCs w:val="24"/>
                <w:u w:val="single"/>
                <w:lang w:val="en-GB"/>
              </w:rPr>
            </w:pPr>
            <w:r w:rsidRPr="002F245C">
              <w:rPr>
                <w:b/>
                <w:bCs/>
                <w:kern w:val="2"/>
                <w:szCs w:val="24"/>
                <w:lang w:val="en-GB"/>
              </w:rPr>
              <w:t>5.2. Initial Contract Value and Contract Price for</w:t>
            </w:r>
            <w:r w:rsidRPr="002F245C">
              <w:rPr>
                <w:b/>
                <w:bCs/>
                <w:kern w:val="2"/>
                <w:szCs w:val="24"/>
                <w:u w:val="single"/>
                <w:lang w:val="en-GB"/>
              </w:rPr>
              <w:t xml:space="preserve"> fixed price pricing</w:t>
            </w:r>
          </w:p>
          <w:p w14:paraId="40FB0C7C" w14:textId="77777777" w:rsidR="00924473" w:rsidRPr="002F245C" w:rsidRDefault="00924473">
            <w:pPr>
              <w:rPr>
                <w:b/>
                <w:bCs/>
                <w:kern w:val="2"/>
                <w:szCs w:val="24"/>
                <w:lang w:val="en-GB"/>
              </w:rPr>
            </w:pPr>
          </w:p>
          <w:p w14:paraId="7A1ACD35" w14:textId="77777777" w:rsidR="00924473" w:rsidRPr="002F245C" w:rsidRDefault="00924473">
            <w:pPr>
              <w:rPr>
                <w:b/>
                <w:bCs/>
                <w:kern w:val="2"/>
                <w:szCs w:val="24"/>
                <w:lang w:val="en-GB"/>
              </w:rPr>
            </w:pPr>
          </w:p>
          <w:p w14:paraId="713F5420" w14:textId="77777777" w:rsidR="00924473" w:rsidRPr="002F245C" w:rsidRDefault="00924473">
            <w:pPr>
              <w:rPr>
                <w:b/>
                <w:bCs/>
                <w:kern w:val="2"/>
                <w:szCs w:val="24"/>
                <w:lang w:val="en-GB"/>
              </w:rPr>
            </w:pPr>
          </w:p>
          <w:p w14:paraId="258B42CB" w14:textId="77777777" w:rsidR="00924473" w:rsidRPr="002F245C" w:rsidRDefault="00924473">
            <w:pPr>
              <w:jc w:val="both"/>
              <w:rPr>
                <w:b/>
                <w:bCs/>
                <w:kern w:val="2"/>
                <w:szCs w:val="24"/>
                <w:lang w:val="en-GB"/>
              </w:rPr>
            </w:pPr>
          </w:p>
        </w:tc>
        <w:tc>
          <w:tcPr>
            <w:tcW w:w="6831" w:type="dxa"/>
            <w:gridSpan w:val="3"/>
          </w:tcPr>
          <w:p w14:paraId="6A8E2043" w14:textId="77777777" w:rsidR="00924473" w:rsidRPr="002F245C" w:rsidRDefault="00C726C3">
            <w:pPr>
              <w:jc w:val="both"/>
              <w:rPr>
                <w:kern w:val="2"/>
                <w:szCs w:val="24"/>
                <w:lang w:val="en-GB"/>
              </w:rPr>
            </w:pPr>
            <w:r w:rsidRPr="002F245C">
              <w:rPr>
                <w:kern w:val="2"/>
                <w:szCs w:val="24"/>
                <w:lang w:val="en-GB"/>
              </w:rPr>
              <w:t xml:space="preserve">5.2.1. The initial value of the Contract is EUR </w:t>
            </w:r>
            <w:r w:rsidRPr="002F245C">
              <w:rPr>
                <w:color w:val="4472C4"/>
                <w:kern w:val="2"/>
                <w:szCs w:val="24"/>
                <w:lang w:val="en-GB"/>
              </w:rPr>
              <w:t>(indicate the amount in figures)</w:t>
            </w:r>
            <w:r w:rsidRPr="002F245C">
              <w:rPr>
                <w:kern w:val="2"/>
                <w:szCs w:val="24"/>
                <w:lang w:val="en-GB"/>
              </w:rPr>
              <w:t xml:space="preserve">, </w:t>
            </w:r>
            <w:r w:rsidRPr="002F245C">
              <w:rPr>
                <w:color w:val="4472C4"/>
                <w:kern w:val="2"/>
                <w:szCs w:val="24"/>
                <w:lang w:val="en-GB"/>
              </w:rPr>
              <w:t>(indicate the amount in words)</w:t>
            </w:r>
            <w:r w:rsidRPr="002F245C">
              <w:rPr>
                <w:kern w:val="2"/>
                <w:szCs w:val="24"/>
                <w:lang w:val="en-GB"/>
              </w:rPr>
              <w:t xml:space="preserve"> exclusive of value added tax (VAT). </w:t>
            </w:r>
          </w:p>
          <w:p w14:paraId="6978A538" w14:textId="77777777" w:rsidR="00924473" w:rsidRPr="002F245C" w:rsidRDefault="00C726C3">
            <w:pPr>
              <w:jc w:val="both"/>
              <w:rPr>
                <w:kern w:val="2"/>
                <w:szCs w:val="24"/>
                <w:lang w:val="en-GB"/>
              </w:rPr>
            </w:pPr>
            <w:r w:rsidRPr="002F245C">
              <w:rPr>
                <w:kern w:val="2"/>
                <w:szCs w:val="24"/>
                <w:lang w:val="en-GB"/>
              </w:rPr>
              <w:t xml:space="preserve">VAT amounts to EUR </w:t>
            </w:r>
            <w:r w:rsidRPr="002F245C">
              <w:rPr>
                <w:color w:val="4472C4"/>
                <w:kern w:val="2"/>
                <w:szCs w:val="24"/>
                <w:lang w:val="en-GB"/>
              </w:rPr>
              <w:t>(specify amount in figures)</w:t>
            </w:r>
            <w:r w:rsidRPr="002F245C">
              <w:rPr>
                <w:kern w:val="2"/>
                <w:szCs w:val="24"/>
                <w:lang w:val="en-GB"/>
              </w:rPr>
              <w:t xml:space="preserve">, </w:t>
            </w:r>
            <w:r w:rsidRPr="002F245C">
              <w:rPr>
                <w:color w:val="4472C4"/>
                <w:kern w:val="2"/>
                <w:szCs w:val="24"/>
                <w:lang w:val="en-GB"/>
              </w:rPr>
              <w:t>(specify amount in words)</w:t>
            </w:r>
            <w:r w:rsidRPr="002F245C">
              <w:rPr>
                <w:kern w:val="2"/>
                <w:szCs w:val="24"/>
                <w:lang w:val="en-GB"/>
              </w:rPr>
              <w:t>.</w:t>
            </w:r>
          </w:p>
          <w:p w14:paraId="54675159" w14:textId="77777777" w:rsidR="00924473" w:rsidRPr="002F245C" w:rsidRDefault="00C726C3">
            <w:pPr>
              <w:jc w:val="both"/>
              <w:rPr>
                <w:color w:val="000000"/>
                <w:kern w:val="2"/>
                <w:szCs w:val="24"/>
                <w:lang w:val="en-GB"/>
              </w:rPr>
            </w:pPr>
            <w:r w:rsidRPr="002F245C">
              <w:rPr>
                <w:kern w:val="2"/>
                <w:szCs w:val="24"/>
                <w:lang w:val="en-GB"/>
              </w:rPr>
              <w:t xml:space="preserve">For the purposes of this Contract, the Initial Contract Value shall be equal to the </w:t>
            </w:r>
            <w:r w:rsidRPr="002F245C">
              <w:rPr>
                <w:b/>
                <w:bCs/>
                <w:kern w:val="2"/>
                <w:szCs w:val="24"/>
                <w:lang w:val="en-GB"/>
              </w:rPr>
              <w:t xml:space="preserve">Supplier’s </w:t>
            </w:r>
            <w:r w:rsidRPr="002F245C">
              <w:rPr>
                <w:kern w:val="2"/>
                <w:szCs w:val="24"/>
                <w:lang w:val="en-GB"/>
              </w:rPr>
              <w:t>quotation price, exclusive of VAT, for the total quantity and/or volume of the Goods as specified in the Contract and the procurement documentation.</w:t>
            </w:r>
          </w:p>
          <w:p w14:paraId="1AA8B4C7" w14:textId="77777777" w:rsidR="00924473" w:rsidRPr="002F245C" w:rsidRDefault="00C726C3">
            <w:pPr>
              <w:jc w:val="both"/>
              <w:rPr>
                <w:color w:val="FF0000"/>
                <w:kern w:val="2"/>
                <w:szCs w:val="24"/>
                <w:lang w:val="en-GB"/>
              </w:rPr>
            </w:pPr>
            <w:r w:rsidRPr="002F245C">
              <w:rPr>
                <w:color w:val="000000"/>
                <w:kern w:val="2"/>
                <w:szCs w:val="24"/>
                <w:lang w:val="en-GB"/>
              </w:rPr>
              <w:t xml:space="preserve">5.2.2. </w:t>
            </w:r>
            <w:r w:rsidRPr="002F245C">
              <w:rPr>
                <w:bCs/>
                <w:color w:val="000000"/>
                <w:kern w:val="2"/>
                <w:szCs w:val="24"/>
                <w:lang w:val="en-GB"/>
              </w:rPr>
              <w:t xml:space="preserve">The </w:t>
            </w:r>
            <w:r w:rsidRPr="002F245C">
              <w:rPr>
                <w:b/>
                <w:color w:val="000000"/>
                <w:kern w:val="2"/>
                <w:szCs w:val="24"/>
                <w:lang w:val="en-GB"/>
              </w:rPr>
              <w:t xml:space="preserve">Supplier </w:t>
            </w:r>
            <w:r w:rsidRPr="002F245C">
              <w:rPr>
                <w:bCs/>
                <w:color w:val="000000"/>
                <w:kern w:val="2"/>
                <w:szCs w:val="24"/>
                <w:lang w:val="en-GB"/>
              </w:rPr>
              <w:t xml:space="preserve">shall include in the Contract Price all costs and charges relating to the handing over of the Goods and all other costs incurred by the Supplier in the performance of its obligations under the Contract, the Technical Specification (including the equipment system, delivery of the system, installation, testing, etc.). </w:t>
            </w:r>
          </w:p>
        </w:tc>
      </w:tr>
      <w:tr w:rsidR="00924473" w:rsidRPr="002F245C" w14:paraId="5D20ACC9" w14:textId="77777777">
        <w:trPr>
          <w:trHeight w:val="300"/>
        </w:trPr>
        <w:tc>
          <w:tcPr>
            <w:tcW w:w="2704" w:type="dxa"/>
            <w:gridSpan w:val="2"/>
          </w:tcPr>
          <w:p w14:paraId="10B9BBFC" w14:textId="77777777" w:rsidR="00924473" w:rsidRPr="002F245C" w:rsidRDefault="00C726C3">
            <w:pPr>
              <w:rPr>
                <w:b/>
                <w:bCs/>
                <w:kern w:val="2"/>
                <w:szCs w:val="24"/>
                <w:lang w:val="en-GB"/>
              </w:rPr>
            </w:pPr>
            <w:r w:rsidRPr="002F245C">
              <w:rPr>
                <w:b/>
                <w:bCs/>
                <w:kern w:val="2"/>
                <w:szCs w:val="24"/>
                <w:lang w:val="en-GB"/>
              </w:rPr>
              <w:t xml:space="preserve">5.3. Recalculation of the Contract price/fees by applying the </w:t>
            </w:r>
            <w:r w:rsidRPr="002F245C">
              <w:rPr>
                <w:b/>
                <w:bCs/>
                <w:kern w:val="2"/>
                <w:szCs w:val="24"/>
                <w:u w:val="single"/>
                <w:lang w:val="en-GB"/>
              </w:rPr>
              <w:t xml:space="preserve">revision </w:t>
            </w:r>
            <w:r w:rsidRPr="002F245C">
              <w:rPr>
                <w:b/>
                <w:bCs/>
                <w:kern w:val="2"/>
                <w:szCs w:val="24"/>
                <w:lang w:val="en-GB"/>
              </w:rPr>
              <w:t>rules</w:t>
            </w:r>
          </w:p>
          <w:p w14:paraId="406D5D55" w14:textId="77777777" w:rsidR="00924473" w:rsidRPr="002F245C" w:rsidRDefault="00924473">
            <w:pPr>
              <w:rPr>
                <w:kern w:val="2"/>
                <w:szCs w:val="24"/>
                <w:lang w:val="en-GB"/>
              </w:rPr>
            </w:pPr>
          </w:p>
        </w:tc>
        <w:tc>
          <w:tcPr>
            <w:tcW w:w="6831" w:type="dxa"/>
            <w:gridSpan w:val="3"/>
          </w:tcPr>
          <w:p w14:paraId="3EA254DB" w14:textId="77777777" w:rsidR="00924473" w:rsidRPr="002F245C" w:rsidRDefault="00C726C3">
            <w:pPr>
              <w:jc w:val="both"/>
              <w:rPr>
                <w:kern w:val="2"/>
                <w:szCs w:val="24"/>
                <w:lang w:val="en-GB"/>
              </w:rPr>
            </w:pPr>
            <w:r w:rsidRPr="002F245C">
              <w:rPr>
                <w:kern w:val="2"/>
                <w:szCs w:val="24"/>
                <w:lang w:val="en-GB"/>
              </w:rPr>
              <w:t>The Contract price will be recalculated:</w:t>
            </w:r>
          </w:p>
          <w:p w14:paraId="749E1A44" w14:textId="77777777" w:rsidR="00924473" w:rsidRPr="002F245C" w:rsidRDefault="00C726C3">
            <w:pPr>
              <w:jc w:val="both"/>
              <w:rPr>
                <w:kern w:val="2"/>
                <w:szCs w:val="24"/>
                <w:lang w:val="en-GB"/>
              </w:rPr>
            </w:pPr>
            <w:r w:rsidRPr="002F245C">
              <w:rPr>
                <w:kern w:val="2"/>
                <w:szCs w:val="24"/>
                <w:lang w:val="en-GB"/>
              </w:rPr>
              <w:t>5.3.1. on changes to the VAT rate</w:t>
            </w:r>
          </w:p>
          <w:p w14:paraId="70629232" w14:textId="77777777" w:rsidR="00924473" w:rsidRPr="002F245C" w:rsidRDefault="00C726C3">
            <w:pPr>
              <w:jc w:val="both"/>
              <w:rPr>
                <w:kern w:val="2"/>
                <w:szCs w:val="24"/>
                <w:lang w:val="en-GB"/>
              </w:rPr>
            </w:pPr>
            <w:r w:rsidRPr="002F245C">
              <w:rPr>
                <w:kern w:val="2"/>
                <w:szCs w:val="24"/>
                <w:lang w:val="en-GB"/>
              </w:rPr>
              <w:t>5.3.2. not applicable</w:t>
            </w:r>
          </w:p>
          <w:p w14:paraId="108F6CCC" w14:textId="77777777" w:rsidR="00924473" w:rsidRPr="002F245C" w:rsidRDefault="00C726C3">
            <w:pPr>
              <w:jc w:val="both"/>
              <w:rPr>
                <w:kern w:val="2"/>
                <w:szCs w:val="24"/>
                <w:lang w:val="en-GB"/>
              </w:rPr>
            </w:pPr>
            <w:r w:rsidRPr="002F245C">
              <w:rPr>
                <w:kern w:val="2"/>
                <w:szCs w:val="24"/>
                <w:lang w:val="en-GB"/>
              </w:rPr>
              <w:t xml:space="preserve">5.3.3. due to changes in the price level </w:t>
            </w:r>
          </w:p>
          <w:p w14:paraId="694D7F7C" w14:textId="77777777" w:rsidR="00924473" w:rsidRPr="002F245C" w:rsidRDefault="00C726C3">
            <w:pPr>
              <w:jc w:val="both"/>
              <w:rPr>
                <w:color w:val="FF0000"/>
                <w:kern w:val="2"/>
                <w:lang w:val="en-GB"/>
              </w:rPr>
            </w:pPr>
            <w:r w:rsidRPr="002F245C">
              <w:rPr>
                <w:kern w:val="2"/>
                <w:lang w:val="en-GB"/>
              </w:rPr>
              <w:t>5.3.4. not applicable</w:t>
            </w:r>
          </w:p>
        </w:tc>
      </w:tr>
      <w:tr w:rsidR="00924473" w:rsidRPr="002F245C" w14:paraId="1BE6E5D4" w14:textId="77777777">
        <w:trPr>
          <w:trHeight w:val="300"/>
        </w:trPr>
        <w:tc>
          <w:tcPr>
            <w:tcW w:w="2704" w:type="dxa"/>
            <w:gridSpan w:val="2"/>
          </w:tcPr>
          <w:p w14:paraId="499174B5" w14:textId="77777777" w:rsidR="00924473" w:rsidRPr="002F245C" w:rsidRDefault="00C726C3">
            <w:pPr>
              <w:rPr>
                <w:b/>
                <w:bCs/>
                <w:kern w:val="2"/>
                <w:szCs w:val="24"/>
                <w:lang w:val="en-GB"/>
              </w:rPr>
            </w:pPr>
            <w:r w:rsidRPr="002F245C">
              <w:rPr>
                <w:b/>
                <w:bCs/>
                <w:kern w:val="2"/>
                <w:szCs w:val="24"/>
                <w:lang w:val="en-GB"/>
              </w:rPr>
              <w:lastRenderedPageBreak/>
              <w:t>5.3.1. Revision of the Contract price/fees due to a change in the VAT rate</w:t>
            </w:r>
          </w:p>
        </w:tc>
        <w:tc>
          <w:tcPr>
            <w:tcW w:w="6831" w:type="dxa"/>
            <w:gridSpan w:val="3"/>
          </w:tcPr>
          <w:p w14:paraId="6C372DDA" w14:textId="77777777" w:rsidR="00924473" w:rsidRPr="002F245C" w:rsidRDefault="00C726C3">
            <w:pPr>
              <w:jc w:val="both"/>
              <w:rPr>
                <w:kern w:val="2"/>
                <w:szCs w:val="24"/>
                <w:lang w:val="en-GB"/>
              </w:rPr>
            </w:pPr>
            <w:r w:rsidRPr="002F245C">
              <w:rPr>
                <w:kern w:val="2"/>
                <w:szCs w:val="24"/>
                <w:lang w:val="en-GB"/>
              </w:rPr>
              <w:t xml:space="preserve">The revised Contract Price / Price of Goods shall be formalised in an Agreement and shall apply from the date of introduction of the new VAT (irrespective of when the Agreement is signed). </w:t>
            </w:r>
          </w:p>
        </w:tc>
      </w:tr>
      <w:tr w:rsidR="00924473" w:rsidRPr="002F245C" w14:paraId="607024F9" w14:textId="77777777">
        <w:trPr>
          <w:trHeight w:val="300"/>
        </w:trPr>
        <w:tc>
          <w:tcPr>
            <w:tcW w:w="2704" w:type="dxa"/>
            <w:gridSpan w:val="2"/>
          </w:tcPr>
          <w:p w14:paraId="040BC392" w14:textId="77777777" w:rsidR="00924473" w:rsidRPr="002F245C" w:rsidRDefault="00C726C3">
            <w:pPr>
              <w:rPr>
                <w:kern w:val="2"/>
                <w:szCs w:val="24"/>
                <w:lang w:val="en-GB"/>
              </w:rPr>
            </w:pPr>
            <w:r w:rsidRPr="002F245C">
              <w:rPr>
                <w:b/>
                <w:bCs/>
                <w:kern w:val="2"/>
                <w:szCs w:val="24"/>
                <w:lang w:val="en-GB"/>
              </w:rPr>
              <w:t>5.3.2.</w:t>
            </w:r>
            <w:r w:rsidRPr="002F245C">
              <w:rPr>
                <w:kern w:val="2"/>
                <w:szCs w:val="24"/>
                <w:lang w:val="en-GB"/>
              </w:rPr>
              <w:t xml:space="preserve"> </w:t>
            </w:r>
            <w:r w:rsidRPr="002F245C">
              <w:rPr>
                <w:b/>
                <w:bCs/>
                <w:kern w:val="2"/>
                <w:szCs w:val="24"/>
                <w:lang w:val="en-GB"/>
              </w:rPr>
              <w:t>Revision of the Contract price/fees due to changes in other charges affecting the price of the Goods</w:t>
            </w:r>
          </w:p>
        </w:tc>
        <w:tc>
          <w:tcPr>
            <w:tcW w:w="6831" w:type="dxa"/>
            <w:gridSpan w:val="3"/>
          </w:tcPr>
          <w:p w14:paraId="525A6B70" w14:textId="77777777" w:rsidR="00924473" w:rsidRPr="002F245C" w:rsidRDefault="00C726C3">
            <w:pPr>
              <w:jc w:val="both"/>
              <w:rPr>
                <w:kern w:val="2"/>
                <w:szCs w:val="24"/>
                <w:lang w:val="en-GB"/>
              </w:rPr>
            </w:pPr>
            <w:r w:rsidRPr="002F245C">
              <w:rPr>
                <w:kern w:val="2"/>
                <w:szCs w:val="24"/>
                <w:lang w:val="en-GB"/>
              </w:rPr>
              <w:t>Not applicable</w:t>
            </w:r>
          </w:p>
          <w:p w14:paraId="71D898C0" w14:textId="77777777" w:rsidR="00924473" w:rsidRPr="002F245C" w:rsidRDefault="00924473">
            <w:pPr>
              <w:jc w:val="both"/>
              <w:rPr>
                <w:kern w:val="2"/>
                <w:szCs w:val="24"/>
                <w:lang w:val="en-GB"/>
              </w:rPr>
            </w:pPr>
          </w:p>
          <w:p w14:paraId="1D6901A0" w14:textId="77777777" w:rsidR="00924473" w:rsidRPr="002F245C" w:rsidRDefault="00924473">
            <w:pPr>
              <w:jc w:val="both"/>
              <w:rPr>
                <w:kern w:val="2"/>
                <w:lang w:val="en-GB"/>
              </w:rPr>
            </w:pPr>
          </w:p>
        </w:tc>
      </w:tr>
      <w:tr w:rsidR="00924473" w:rsidRPr="002F245C" w14:paraId="4DCC5791" w14:textId="77777777">
        <w:trPr>
          <w:trHeight w:val="300"/>
        </w:trPr>
        <w:tc>
          <w:tcPr>
            <w:tcW w:w="2704" w:type="dxa"/>
            <w:gridSpan w:val="2"/>
          </w:tcPr>
          <w:p w14:paraId="49475A18" w14:textId="77777777" w:rsidR="00924473" w:rsidRPr="002F245C" w:rsidRDefault="00C726C3">
            <w:pPr>
              <w:rPr>
                <w:color w:val="4472C4"/>
                <w:kern w:val="2"/>
                <w:szCs w:val="24"/>
                <w:lang w:val="en-GB"/>
              </w:rPr>
            </w:pPr>
            <w:r w:rsidRPr="002F245C">
              <w:rPr>
                <w:b/>
                <w:bCs/>
                <w:kern w:val="2"/>
                <w:szCs w:val="24"/>
                <w:lang w:val="en-GB"/>
              </w:rPr>
              <w:t>5.3.3. Revision of Contract price/fees due to change in price level</w:t>
            </w:r>
          </w:p>
          <w:p w14:paraId="51582B4D" w14:textId="77777777" w:rsidR="00924473" w:rsidRPr="002F245C" w:rsidRDefault="00924473">
            <w:pPr>
              <w:rPr>
                <w:b/>
                <w:bCs/>
                <w:kern w:val="2"/>
                <w:szCs w:val="24"/>
                <w:lang w:val="en-GB"/>
              </w:rPr>
            </w:pPr>
          </w:p>
        </w:tc>
        <w:tc>
          <w:tcPr>
            <w:tcW w:w="6831" w:type="dxa"/>
            <w:gridSpan w:val="3"/>
          </w:tcPr>
          <w:p w14:paraId="3E8207FB" w14:textId="77777777" w:rsidR="00924473" w:rsidRPr="002F245C" w:rsidRDefault="00C726C3">
            <w:pPr>
              <w:jc w:val="both"/>
              <w:rPr>
                <w:szCs w:val="24"/>
                <w:lang w:val="en-GB"/>
              </w:rPr>
            </w:pPr>
            <w:r w:rsidRPr="002F245C">
              <w:rPr>
                <w:szCs w:val="24"/>
                <w:lang w:val="en-GB"/>
              </w:rPr>
              <w:t xml:space="preserve">5.3.3.1. During the term of the Contract, either party to the Contract shall have the right to initiate a recalculation (change) of the rates provided for in the Contract </w:t>
            </w:r>
            <w:r w:rsidRPr="002F245C">
              <w:rPr>
                <w:b/>
                <w:bCs/>
                <w:szCs w:val="24"/>
                <w:lang w:val="en-GB"/>
              </w:rPr>
              <w:t>not earlier than 12 (twelve) months</w:t>
            </w:r>
            <w:r w:rsidRPr="002F245C">
              <w:rPr>
                <w:szCs w:val="24"/>
                <w:lang w:val="en-GB"/>
              </w:rPr>
              <w:t xml:space="preserve"> after the entry into force of the Contract (or, if a recalculation has already been carried out, from the date of the last such recalculation pursuant to this clause), provided that the </w:t>
            </w:r>
            <w:r w:rsidRPr="002F245C">
              <w:rPr>
                <w:b/>
                <w:bCs/>
                <w:szCs w:val="24"/>
                <w:lang w:val="en-GB"/>
              </w:rPr>
              <w:t>change (k) of the price of the industrial production sold by the manufacturers</w:t>
            </w:r>
            <w:r w:rsidRPr="002F245C">
              <w:rPr>
                <w:szCs w:val="24"/>
                <w:lang w:val="en-GB"/>
              </w:rPr>
              <w:t xml:space="preserve">, calculated in accordance with clause 5.3.3.5, has changed by 10%. For the purpose of the recalculation, the Parties shall use the data of the Indicators Database as published by the State Data Agency on the Official Statistics Portal, without requiring the other Party to provide an official document or certification issued by the State Data Agency or any other authority. </w:t>
            </w:r>
          </w:p>
          <w:p w14:paraId="1D790E50" w14:textId="77777777" w:rsidR="00924473" w:rsidRPr="002F245C" w:rsidRDefault="00C726C3">
            <w:pPr>
              <w:jc w:val="both"/>
              <w:rPr>
                <w:szCs w:val="24"/>
                <w:lang w:val="en-GB"/>
              </w:rPr>
            </w:pPr>
            <w:r w:rsidRPr="002F245C">
              <w:rPr>
                <w:szCs w:val="24"/>
                <w:lang w:val="en-GB"/>
              </w:rPr>
              <w:t xml:space="preserve">5.3.3.2. The revised Fees shall be formalised by written agreement between the Parties (the Agreement) and shall apply to Orders placed after the Parties have entered into the Agreement on the revision of Fees. </w:t>
            </w:r>
          </w:p>
          <w:p w14:paraId="4826DCA4" w14:textId="77777777" w:rsidR="00924473" w:rsidRPr="002F245C" w:rsidRDefault="00C726C3">
            <w:pPr>
              <w:jc w:val="both"/>
              <w:rPr>
                <w:szCs w:val="24"/>
                <w:lang w:val="en-GB"/>
              </w:rPr>
            </w:pPr>
            <w:r w:rsidRPr="002F245C">
              <w:rPr>
                <w:szCs w:val="24"/>
                <w:lang w:val="en-GB"/>
              </w:rPr>
              <w:t xml:space="preserve">5.3.3.3. The Parties must conclude the Agreement on the revision of the Contract Price within 10 working days from the date of the submission of the Party's request to the other Party to revise the Contract Price. The Parties must include in the Agreement all information relevant to the recalculation of the Contract Price. The Agreement shall not entitle the Parties to modify the procedure set out in the Procedure or any other provisions of the Contract, except where the modification is made in accordance with the provisions of the Public Procurement Law. </w:t>
            </w:r>
          </w:p>
          <w:p w14:paraId="15EB67A8" w14:textId="77777777" w:rsidR="00924473" w:rsidRPr="002F245C" w:rsidRDefault="00C726C3">
            <w:pPr>
              <w:jc w:val="both"/>
              <w:rPr>
                <w:szCs w:val="24"/>
                <w:lang w:val="en-GB"/>
              </w:rPr>
            </w:pPr>
            <w:r w:rsidRPr="002F245C">
              <w:rPr>
                <w:szCs w:val="24"/>
                <w:lang w:val="en-GB"/>
              </w:rPr>
              <w:t>5.3.3.4. The Parties must specify in the Agreement the index value at the beginning of the period and the date of its determination, the index value at the end of the period and the date of its determination, the price change (k), the recalculated rates, the recalculated value of the original contract.</w:t>
            </w:r>
          </w:p>
          <w:p w14:paraId="02F456FA" w14:textId="77777777" w:rsidR="00924473" w:rsidRPr="002F245C" w:rsidRDefault="00C726C3">
            <w:pPr>
              <w:jc w:val="both"/>
              <w:rPr>
                <w:szCs w:val="24"/>
                <w:lang w:val="en-GB"/>
              </w:rPr>
            </w:pPr>
            <w:r w:rsidRPr="002F245C">
              <w:rPr>
                <w:szCs w:val="24"/>
                <w:lang w:val="en-GB"/>
              </w:rPr>
              <w:t>5.3.3.5. The new rates shall be calculated according to the following formula:</w:t>
            </w:r>
          </w:p>
          <w:p w14:paraId="72B9581C" w14:textId="77777777" w:rsidR="00924473" w:rsidRPr="002F245C" w:rsidRDefault="00D92FD8">
            <w:pPr>
              <w:spacing w:after="200"/>
              <w:jc w:val="both"/>
              <w:rPr>
                <w:i/>
                <w:iCs/>
                <w:szCs w:val="24"/>
                <w:lang w:val="en-GB"/>
              </w:rPr>
            </w:pP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=a+</m:t>
              </m:r>
              <m:d>
                <m:dPr>
                  <m:ctrlPr>
                    <w:rPr>
                      <w:rFonts w:ascii="Cambria Math" w:hAnsi="Cambria Math"/>
                      <w:lang w:val="en-GB"/>
                    </w:rPr>
                  </m:ctrlPr>
                </m:dPr>
                <m:e>
                  <m:f>
                    <m:fPr>
                      <m:ctrlPr>
                        <w:rPr>
                          <w:rFonts w:ascii="Cambria Math" w:hAnsi="Cambria Math"/>
                          <w:lang w:val="en-GB"/>
                        </w:rPr>
                      </m:ctrlPr>
                    </m:fPr>
                    <m:num>
                      <m:r>
                        <w:rPr>
                          <w:rFonts w:ascii="Cambria Math" w:hAnsi="Cambria Math"/>
                          <w:lang w:val="en-GB"/>
                        </w:rPr>
                        <m:t>k</m:t>
                      </m:r>
                    </m:num>
                    <m:den>
                      <m:r>
                        <w:rPr>
                          <w:rFonts w:ascii="Cambria Math" w:hAnsi="Cambria Math"/>
                          <w:lang w:val="en-GB"/>
                        </w:rPr>
                        <m:t>100</m:t>
                      </m:r>
                    </m:den>
                  </m:f>
                  <m:r>
                    <w:rPr>
                      <w:rFonts w:ascii="Cambria Math" w:hAnsi="Cambria Math"/>
                      <w:lang w:val="en-GB"/>
                    </w:rPr>
                    <m:t>×a</m:t>
                  </m:r>
                </m:e>
              </m:d>
            </m:oMath>
            <w:r w:rsidR="00C726C3" w:rsidRPr="002F245C">
              <w:rPr>
                <w:szCs w:val="24"/>
                <w:lang w:val="en-GB"/>
              </w:rPr>
              <w:t>,</w:t>
            </w:r>
            <w:r w:rsidR="00C726C3" w:rsidRPr="002F245C">
              <w:rPr>
                <w:i/>
                <w:iCs/>
                <w:szCs w:val="24"/>
                <w:lang w:val="en-GB"/>
              </w:rPr>
              <w:t xml:space="preserve"> </w:t>
            </w:r>
            <w:r w:rsidR="00C726C3" w:rsidRPr="002F245C">
              <w:rPr>
                <w:szCs w:val="24"/>
                <w:lang w:val="en-GB"/>
              </w:rPr>
              <w:t>where</w:t>
            </w:r>
          </w:p>
          <w:p w14:paraId="4B761938" w14:textId="77777777" w:rsidR="00924473" w:rsidRPr="002F245C" w:rsidRDefault="00C726C3">
            <w:pPr>
              <w:spacing w:after="200"/>
              <w:jc w:val="both"/>
              <w:rPr>
                <w:szCs w:val="24"/>
                <w:lang w:val="en-GB"/>
              </w:rPr>
            </w:pPr>
            <w:r w:rsidRPr="002F245C">
              <w:rPr>
                <w:szCs w:val="24"/>
                <w:lang w:val="en-GB"/>
              </w:rPr>
              <w:lastRenderedPageBreak/>
              <w:t xml:space="preserve">a – Contract goods price (EUR excluding VAT) (if the price has been recalculated, after the last recalculation). </w:t>
            </w:r>
          </w:p>
          <w:p w14:paraId="0CB24B3E" w14:textId="77777777" w:rsidR="00924473" w:rsidRPr="002F245C" w:rsidRDefault="00C726C3">
            <w:pPr>
              <w:spacing w:after="200"/>
              <w:jc w:val="both"/>
              <w:rPr>
                <w:szCs w:val="24"/>
                <w:lang w:val="en-GB"/>
              </w:rPr>
            </w:pPr>
            <w:r w:rsidRPr="002F245C">
              <w:rPr>
                <w:szCs w:val="24"/>
                <w:lang w:val="en-GB"/>
              </w:rPr>
              <w:t>a</w:t>
            </w:r>
            <w:r w:rsidRPr="002F245C">
              <w:rPr>
                <w:szCs w:val="24"/>
                <w:vertAlign w:val="subscript"/>
                <w:lang w:val="en-GB"/>
              </w:rPr>
              <w:t>1</w:t>
            </w:r>
            <w:r w:rsidRPr="002F245C">
              <w:rPr>
                <w:szCs w:val="24"/>
                <w:lang w:val="en-GB"/>
              </w:rPr>
              <w:t xml:space="preserve"> – recalculated (changed) fee (EUR excluding VAT)</w:t>
            </w:r>
          </w:p>
          <w:p w14:paraId="2EFD5175" w14:textId="77777777" w:rsidR="00924473" w:rsidRPr="002F245C" w:rsidRDefault="00C726C3">
            <w:pPr>
              <w:spacing w:after="200"/>
              <w:jc w:val="both"/>
              <w:rPr>
                <w:szCs w:val="24"/>
                <w:lang w:val="en-GB"/>
              </w:rPr>
            </w:pPr>
            <w:r w:rsidRPr="002F245C">
              <w:rPr>
                <w:szCs w:val="24"/>
                <w:lang w:val="en-GB"/>
              </w:rPr>
              <w:t xml:space="preserve">k – </w:t>
            </w:r>
            <w:r w:rsidRPr="002F245C">
              <w:rPr>
                <w:szCs w:val="24"/>
                <w:lang w:val="en-GB" w:eastAsia="zh-CN"/>
              </w:rPr>
              <w:t xml:space="preserve">price change (increase or decrease) in the Manufacturers’ Index of prices of sold industrial production “Manufacture of machinery and equipment not elsewhere classified” (%). </w:t>
            </w:r>
          </w:p>
          <w:p w14:paraId="472AB75E" w14:textId="77777777" w:rsidR="00924473" w:rsidRPr="002F245C" w:rsidRDefault="00C726C3">
            <w:pPr>
              <w:spacing w:after="200"/>
              <w:jc w:val="both"/>
              <w:rPr>
                <w:i/>
                <w:iCs/>
                <w:szCs w:val="24"/>
                <w:lang w:val="en-GB"/>
              </w:rPr>
            </w:pPr>
            <w:r w:rsidRPr="002F245C">
              <w:rPr>
                <w:szCs w:val="24"/>
                <w:lang w:val="en-GB"/>
              </w:rPr>
              <w:t xml:space="preserve">The value of “k” is calculated using the formula: </w:t>
            </w:r>
          </w:p>
          <w:p w14:paraId="4CC95E06" w14:textId="77777777" w:rsidR="00924473" w:rsidRPr="002F245C" w:rsidRDefault="00C726C3">
            <w:pPr>
              <w:spacing w:after="200"/>
              <w:jc w:val="both"/>
              <w:rPr>
                <w:szCs w:val="24"/>
                <w:lang w:val="en-GB"/>
              </w:rPr>
            </w:pPr>
            <m:oMath>
              <m:r>
                <w:rPr>
                  <w:rFonts w:ascii="Cambria Math" w:hAnsi="Cambria Math"/>
                  <w:lang w:val="en-GB"/>
                </w:rPr>
                <m:t>k=</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Ind</m:t>
                      </m:r>
                    </m:e>
                    <m:sub>
                      <m:r>
                        <w:rPr>
                          <w:rFonts w:ascii="Cambria Math" w:hAnsi="Cambria Math"/>
                          <w:lang w:val="en-GB"/>
                        </w:rPr>
                        <m:t>naujausias</m:t>
                      </m:r>
                    </m:sub>
                  </m:sSub>
                </m:num>
                <m:den>
                  <m:sSub>
                    <m:sSubPr>
                      <m:ctrlPr>
                        <w:rPr>
                          <w:rFonts w:ascii="Cambria Math" w:hAnsi="Cambria Math"/>
                          <w:lang w:val="en-GB"/>
                        </w:rPr>
                      </m:ctrlPr>
                    </m:sSubPr>
                    <m:e>
                      <m:r>
                        <w:rPr>
                          <w:rFonts w:ascii="Cambria Math" w:hAnsi="Cambria Math"/>
                          <w:lang w:val="en-GB"/>
                        </w:rPr>
                        <m:t>Ind</m:t>
                      </m:r>
                    </m:e>
                    <m:sub>
                      <m:r>
                        <w:rPr>
                          <w:rFonts w:ascii="Cambria Math" w:hAnsi="Cambria Math"/>
                          <w:lang w:val="en-GB"/>
                        </w:rPr>
                        <m:t>pradžia</m:t>
                      </m:r>
                    </m:sub>
                  </m:sSub>
                </m:den>
              </m:f>
              <m:r>
                <w:rPr>
                  <w:rFonts w:ascii="Cambria Math" w:hAnsi="Cambria Math"/>
                  <w:lang w:val="en-GB"/>
                </w:rPr>
                <m:t>×100-100</m:t>
              </m:r>
            </m:oMath>
            <w:r w:rsidRPr="002F245C">
              <w:rPr>
                <w:szCs w:val="24"/>
                <w:lang w:val="en-GB"/>
              </w:rPr>
              <w:t>, (proc.), where</w:t>
            </w:r>
          </w:p>
          <w:p w14:paraId="6428F3F4" w14:textId="77777777" w:rsidR="00924473" w:rsidRPr="002F245C" w:rsidRDefault="00C726C3">
            <w:pPr>
              <w:spacing w:after="200"/>
              <w:jc w:val="both"/>
              <w:rPr>
                <w:szCs w:val="24"/>
                <w:lang w:val="en-GB"/>
              </w:rPr>
            </w:pPr>
            <w:r w:rsidRPr="002F245C">
              <w:rPr>
                <w:szCs w:val="24"/>
                <w:lang w:val="en-GB"/>
              </w:rPr>
              <w:t>Ind</w:t>
            </w:r>
            <w:r w:rsidRPr="002F245C">
              <w:rPr>
                <w:szCs w:val="24"/>
                <w:vertAlign w:val="subscript"/>
                <w:lang w:val="en-GB"/>
              </w:rPr>
              <w:t>naujausias</w:t>
            </w:r>
            <w:r w:rsidRPr="002F245C">
              <w:rPr>
                <w:szCs w:val="24"/>
                <w:lang w:val="en-GB"/>
              </w:rPr>
              <w:t xml:space="preserve"> – the latest published Manufacturers’ Index of Prices of Manufactured Products Sold (“Manufacture of machinery and equipment n.e.c.”) on the date of sending the request for a price revision to the other party. </w:t>
            </w:r>
          </w:p>
          <w:p w14:paraId="1223C770" w14:textId="77777777" w:rsidR="00924473" w:rsidRPr="002F245C" w:rsidRDefault="00C726C3">
            <w:pPr>
              <w:jc w:val="both"/>
              <w:rPr>
                <w:szCs w:val="24"/>
                <w:lang w:val="en-GB"/>
              </w:rPr>
            </w:pPr>
            <w:r w:rsidRPr="002F245C">
              <w:rPr>
                <w:szCs w:val="24"/>
                <w:lang w:val="en-GB"/>
              </w:rPr>
              <w:t>Ind</w:t>
            </w:r>
            <w:r w:rsidRPr="002F245C">
              <w:rPr>
                <w:szCs w:val="24"/>
                <w:vertAlign w:val="subscript"/>
                <w:lang w:val="en-GB"/>
              </w:rPr>
              <w:t>pradžia</w:t>
            </w:r>
            <w:r w:rsidRPr="002F245C">
              <w:rPr>
                <w:szCs w:val="24"/>
                <w:lang w:val="en-GB"/>
              </w:rPr>
              <w:t xml:space="preserve"> – Manufacturers’ Index of Prices of Industrial Production Sold (“Manufacture of machinery and equipment n.e.c.”), as at the start of the period (month). In the case of the first conversion, the starting date (month) shall be the month of conclusion of the Contract. In the case of the second and subsequent recalculations, the beginning of the period (month) shall be the month of the value of the relevant index published at the time of the last recalculation.</w:t>
            </w:r>
          </w:p>
          <w:p w14:paraId="01A6C778" w14:textId="77777777" w:rsidR="00924473" w:rsidRPr="002F245C" w:rsidRDefault="00C726C3">
            <w:pPr>
              <w:jc w:val="both"/>
              <w:rPr>
                <w:szCs w:val="24"/>
                <w:lang w:val="en-GB"/>
              </w:rPr>
            </w:pPr>
            <w:r w:rsidRPr="002F245C">
              <w:rPr>
                <w:szCs w:val="24"/>
                <w:lang w:val="en-GB"/>
              </w:rPr>
              <w:t xml:space="preserve">5.3.3.6. For the calculations, index values are taken to </w:t>
            </w:r>
            <w:r w:rsidRPr="002F245C">
              <w:rPr>
                <w:b/>
                <w:bCs/>
                <w:szCs w:val="24"/>
                <w:lang w:val="en-GB"/>
              </w:rPr>
              <w:t xml:space="preserve">four </w:t>
            </w:r>
            <w:r w:rsidRPr="002F245C">
              <w:rPr>
                <w:szCs w:val="24"/>
                <w:lang w:val="en-GB"/>
              </w:rPr>
              <w:t xml:space="preserve">decimal places. The calculated change (k) shall be used for further calculations rounded to </w:t>
            </w:r>
            <w:r w:rsidRPr="002F245C">
              <w:rPr>
                <w:b/>
                <w:bCs/>
                <w:szCs w:val="24"/>
                <w:lang w:val="en-GB"/>
              </w:rPr>
              <w:t xml:space="preserve">one </w:t>
            </w:r>
            <w:r w:rsidRPr="002F245C">
              <w:rPr>
                <w:szCs w:val="24"/>
                <w:lang w:val="en-GB"/>
              </w:rPr>
              <w:t xml:space="preserve">decimal place and the calculated rate “a” shall be rounded to </w:t>
            </w:r>
            <w:r w:rsidRPr="002F245C">
              <w:rPr>
                <w:b/>
                <w:bCs/>
                <w:szCs w:val="24"/>
                <w:lang w:val="en-GB"/>
              </w:rPr>
              <w:t xml:space="preserve">two </w:t>
            </w:r>
            <w:r w:rsidRPr="002F245C">
              <w:rPr>
                <w:szCs w:val="24"/>
                <w:lang w:val="en-GB"/>
              </w:rPr>
              <w:t xml:space="preserve">decimal places. </w:t>
            </w:r>
          </w:p>
          <w:p w14:paraId="763EE769" w14:textId="77777777" w:rsidR="00924473" w:rsidRPr="002F245C" w:rsidRDefault="00C726C3">
            <w:pPr>
              <w:jc w:val="both"/>
              <w:rPr>
                <w:szCs w:val="24"/>
                <w:lang w:val="en-GB"/>
              </w:rPr>
            </w:pPr>
            <w:r w:rsidRPr="002F245C">
              <w:rPr>
                <w:szCs w:val="24"/>
                <w:lang w:val="en-GB"/>
              </w:rPr>
              <w:t xml:space="preserve">5.3.3.7. Subsequent price recalculations cannot cover a period for which a recalculation has already been made.  </w:t>
            </w:r>
          </w:p>
          <w:p w14:paraId="6640966A" w14:textId="77777777" w:rsidR="00924473" w:rsidRPr="002F245C" w:rsidRDefault="00C726C3">
            <w:pPr>
              <w:jc w:val="both"/>
              <w:rPr>
                <w:szCs w:val="24"/>
                <w:lang w:val="en-GB"/>
              </w:rPr>
            </w:pPr>
            <w:r w:rsidRPr="002F245C">
              <w:rPr>
                <w:szCs w:val="24"/>
                <w:lang w:val="en-GB"/>
              </w:rPr>
              <w:t xml:space="preserve">5.3.3.8. If the price change (k) of the industrial output sold by the Manufacturers, calculated as set out in clause 5.3.3.5, exceeds 30% from the initial contract price on the date of signing of the Contract, the commodity prices will be recalculated by a maximum change of 30%.  </w:t>
            </w:r>
          </w:p>
          <w:p w14:paraId="56D73BD8" w14:textId="77777777" w:rsidR="00924473" w:rsidRPr="002F245C" w:rsidRDefault="00C726C3">
            <w:pPr>
              <w:jc w:val="both"/>
              <w:rPr>
                <w:rFonts w:eastAsia="Calibri"/>
                <w:szCs w:val="24"/>
                <w:lang w:val="en-GB"/>
              </w:rPr>
            </w:pPr>
            <w:r w:rsidRPr="002F245C">
              <w:rPr>
                <w:szCs w:val="24"/>
                <w:lang w:val="en-GB"/>
              </w:rPr>
              <w:t xml:space="preserve">5.3.3.9. </w:t>
            </w:r>
            <w:r w:rsidRPr="002F245C">
              <w:rPr>
                <w:rFonts w:eastAsia="Calibri"/>
                <w:szCs w:val="24"/>
                <w:lang w:val="en-GB"/>
              </w:rPr>
              <w:t xml:space="preserve">If the Contract Price has been revised in accordance with the price revision clauses in the Contract, the value of the original Contract shall be adjusted accordingly (upwards or downwards). </w:t>
            </w:r>
          </w:p>
          <w:p w14:paraId="1A1FB76C" w14:textId="77777777" w:rsidR="00924473" w:rsidRPr="002F245C" w:rsidRDefault="00C726C3">
            <w:pPr>
              <w:jc w:val="both"/>
              <w:rPr>
                <w:color w:val="000000"/>
                <w:kern w:val="2"/>
                <w:szCs w:val="24"/>
                <w:lang w:val="en-GB"/>
              </w:rPr>
            </w:pPr>
            <w:r w:rsidRPr="002F245C">
              <w:rPr>
                <w:rFonts w:eastAsia="Calibri"/>
                <w:szCs w:val="24"/>
                <w:lang w:val="en-GB"/>
              </w:rPr>
              <w:t xml:space="preserve">5.3.3.10. </w:t>
            </w:r>
            <w:r w:rsidRPr="002F245C">
              <w:rPr>
                <w:color w:val="000000"/>
                <w:kern w:val="2"/>
                <w:szCs w:val="24"/>
                <w:shd w:val="clear" w:color="auto" w:fill="FFFFFF"/>
                <w:lang w:val="en-GB"/>
              </w:rPr>
              <w:t xml:space="preserve">The Party seeking a revision of the Contract price must request in writing the other Party and provide in the request all the necessary information: the Contract name, number, date, list of undelivered and unpaid Goods with quantities, Index values with links to public sources on the State Data Agency’s Official Statistics Portal or other official sources of data, other relevant information. A Party shall not be entitled to refer to a different Index in its request or </w:t>
            </w:r>
            <w:r w:rsidRPr="002F245C">
              <w:rPr>
                <w:color w:val="000000"/>
                <w:kern w:val="2"/>
                <w:szCs w:val="24"/>
                <w:shd w:val="clear" w:color="auto" w:fill="FFFFFF"/>
                <w:lang w:val="en-GB"/>
              </w:rPr>
              <w:lastRenderedPageBreak/>
              <w:t xml:space="preserve">to request a recalculation based on a different Index than the one referred to in this procedure. </w:t>
            </w:r>
          </w:p>
        </w:tc>
      </w:tr>
      <w:tr w:rsidR="00924473" w:rsidRPr="002F245C" w14:paraId="3AF18F87" w14:textId="77777777">
        <w:trPr>
          <w:trHeight w:val="300"/>
        </w:trPr>
        <w:tc>
          <w:tcPr>
            <w:tcW w:w="2704" w:type="dxa"/>
            <w:gridSpan w:val="2"/>
          </w:tcPr>
          <w:p w14:paraId="33482B65" w14:textId="77777777" w:rsidR="00924473" w:rsidRPr="002F245C" w:rsidRDefault="00C726C3">
            <w:pPr>
              <w:rPr>
                <w:b/>
                <w:bCs/>
                <w:kern w:val="2"/>
                <w:szCs w:val="24"/>
                <w:lang w:val="en-GB"/>
              </w:rPr>
            </w:pPr>
            <w:r w:rsidRPr="002F245C">
              <w:rPr>
                <w:b/>
                <w:bCs/>
                <w:kern w:val="2"/>
                <w:szCs w:val="24"/>
                <w:lang w:val="en-GB"/>
              </w:rPr>
              <w:lastRenderedPageBreak/>
              <w:t>5.3.4. Revision of the Contract price/fees due to a change in the price level in line with price changes in the Commodity groups</w:t>
            </w:r>
          </w:p>
        </w:tc>
        <w:tc>
          <w:tcPr>
            <w:tcW w:w="6831" w:type="dxa"/>
            <w:gridSpan w:val="3"/>
          </w:tcPr>
          <w:p w14:paraId="72B593BC" w14:textId="77777777" w:rsidR="00924473" w:rsidRPr="002F245C" w:rsidRDefault="00C726C3">
            <w:pPr>
              <w:jc w:val="both"/>
              <w:rPr>
                <w:kern w:val="2"/>
                <w:szCs w:val="24"/>
                <w:lang w:val="en-GB"/>
              </w:rPr>
            </w:pPr>
            <w:r w:rsidRPr="002F245C">
              <w:rPr>
                <w:kern w:val="2"/>
                <w:szCs w:val="24"/>
                <w:lang w:val="en-GB"/>
              </w:rPr>
              <w:t>Not applicable</w:t>
            </w:r>
          </w:p>
        </w:tc>
      </w:tr>
      <w:tr w:rsidR="00924473" w:rsidRPr="002F245C" w14:paraId="78615622" w14:textId="77777777">
        <w:trPr>
          <w:trHeight w:val="300"/>
        </w:trPr>
        <w:tc>
          <w:tcPr>
            <w:tcW w:w="2704" w:type="dxa"/>
            <w:gridSpan w:val="2"/>
          </w:tcPr>
          <w:p w14:paraId="601C0E2D" w14:textId="77777777" w:rsidR="00924473" w:rsidRPr="002F245C" w:rsidRDefault="00C726C3">
            <w:pPr>
              <w:rPr>
                <w:b/>
                <w:bCs/>
                <w:kern w:val="2"/>
                <w:szCs w:val="24"/>
                <w:lang w:val="en-GB"/>
              </w:rPr>
            </w:pPr>
            <w:r w:rsidRPr="002F245C">
              <w:rPr>
                <w:b/>
                <w:bCs/>
                <w:kern w:val="2"/>
                <w:szCs w:val="24"/>
                <w:lang w:val="en-GB"/>
              </w:rPr>
              <w:t xml:space="preserve">5.4. Calculation of the Contract price/fees by applying the rules for </w:t>
            </w:r>
            <w:r w:rsidRPr="002F245C">
              <w:rPr>
                <w:b/>
                <w:bCs/>
                <w:kern w:val="2"/>
                <w:szCs w:val="24"/>
                <w:u w:val="single"/>
                <w:lang w:val="en-GB"/>
              </w:rPr>
              <w:t xml:space="preserve">volume </w:t>
            </w:r>
            <w:r w:rsidRPr="002F245C">
              <w:rPr>
                <w:b/>
                <w:bCs/>
                <w:kern w:val="2"/>
                <w:szCs w:val="24"/>
                <w:lang w:val="en-GB"/>
              </w:rPr>
              <w:t>change</w:t>
            </w:r>
          </w:p>
        </w:tc>
        <w:tc>
          <w:tcPr>
            <w:tcW w:w="6831" w:type="dxa"/>
            <w:gridSpan w:val="3"/>
          </w:tcPr>
          <w:p w14:paraId="2F58AFE9" w14:textId="77777777" w:rsidR="00924473" w:rsidRPr="002F245C" w:rsidRDefault="00C726C3">
            <w:pPr>
              <w:jc w:val="both"/>
              <w:rPr>
                <w:kern w:val="2"/>
                <w:szCs w:val="24"/>
                <w:lang w:val="en-GB"/>
              </w:rPr>
            </w:pPr>
            <w:r w:rsidRPr="002F245C">
              <w:rPr>
                <w:kern w:val="2"/>
                <w:szCs w:val="24"/>
                <w:lang w:val="en-GB"/>
              </w:rPr>
              <w:t>Not applicable</w:t>
            </w:r>
          </w:p>
        </w:tc>
      </w:tr>
      <w:tr w:rsidR="00924473" w:rsidRPr="002F245C" w14:paraId="7FF3913F" w14:textId="77777777">
        <w:trPr>
          <w:trHeight w:val="300"/>
        </w:trPr>
        <w:tc>
          <w:tcPr>
            <w:tcW w:w="2704" w:type="dxa"/>
            <w:gridSpan w:val="2"/>
          </w:tcPr>
          <w:p w14:paraId="4932440C" w14:textId="77777777" w:rsidR="00924473" w:rsidRPr="002F245C" w:rsidRDefault="00C726C3">
            <w:pPr>
              <w:rPr>
                <w:b/>
                <w:bCs/>
                <w:kern w:val="2"/>
                <w:szCs w:val="24"/>
                <w:lang w:val="en-GB"/>
              </w:rPr>
            </w:pPr>
            <w:r w:rsidRPr="002F245C">
              <w:rPr>
                <w:b/>
                <w:bCs/>
                <w:kern w:val="2"/>
                <w:szCs w:val="24"/>
                <w:lang w:val="en-GB"/>
              </w:rPr>
              <w:t>5.5. Deadline and procedure for payment to the Supplier</w:t>
            </w:r>
          </w:p>
        </w:tc>
        <w:tc>
          <w:tcPr>
            <w:tcW w:w="6831" w:type="dxa"/>
            <w:gridSpan w:val="3"/>
          </w:tcPr>
          <w:p w14:paraId="28695734" w14:textId="77777777" w:rsidR="00924473" w:rsidRPr="002F245C" w:rsidRDefault="00C726C3">
            <w:pPr>
              <w:jc w:val="both"/>
              <w:rPr>
                <w:bCs/>
                <w:iCs/>
                <w:szCs w:val="24"/>
                <w:lang w:val="en-GB"/>
              </w:rPr>
            </w:pPr>
            <w:r w:rsidRPr="002F245C">
              <w:rPr>
                <w:lang w:val="en-GB"/>
              </w:rPr>
              <w:t>5.5.1.</w:t>
            </w:r>
            <w:r w:rsidRPr="002F245C">
              <w:rPr>
                <w:b/>
                <w:lang w:val="en-GB"/>
              </w:rPr>
              <w:t xml:space="preserve"> </w:t>
            </w:r>
            <w:r w:rsidRPr="002F245C">
              <w:rPr>
                <w:bCs/>
                <w:lang w:val="en-GB"/>
              </w:rPr>
              <w:t xml:space="preserve">The </w:t>
            </w:r>
            <w:r w:rsidRPr="002F245C">
              <w:rPr>
                <w:b/>
                <w:lang w:val="en-GB"/>
              </w:rPr>
              <w:t xml:space="preserve">Buyer </w:t>
            </w:r>
            <w:r w:rsidRPr="002F245C">
              <w:rPr>
                <w:bCs/>
                <w:lang w:val="en-GB"/>
              </w:rPr>
              <w:t>shall pay the</w:t>
            </w:r>
            <w:r w:rsidRPr="002F245C">
              <w:rPr>
                <w:b/>
                <w:lang w:val="en-GB"/>
              </w:rPr>
              <w:t xml:space="preserve"> Supplier </w:t>
            </w:r>
            <w:r w:rsidRPr="002F245C">
              <w:rPr>
                <w:bCs/>
                <w:lang w:val="en-GB"/>
              </w:rPr>
              <w:t>not later than 30 days after the date of signature of the handover and acceptance certificate and the date of receipt of the invoice based on it.</w:t>
            </w:r>
          </w:p>
          <w:p w14:paraId="6C432D5F" w14:textId="77777777" w:rsidR="00924473" w:rsidRPr="002F245C" w:rsidRDefault="00C726C3">
            <w:pPr>
              <w:jc w:val="both"/>
              <w:rPr>
                <w:bCs/>
                <w:lang w:val="en-GB"/>
              </w:rPr>
            </w:pPr>
            <w:r w:rsidRPr="002F245C">
              <w:rPr>
                <w:lang w:val="en-GB"/>
              </w:rPr>
              <w:t>5.5.2.</w:t>
            </w:r>
            <w:r w:rsidRPr="002F245C">
              <w:rPr>
                <w:b/>
                <w:lang w:val="en-GB"/>
              </w:rPr>
              <w:t xml:space="preserve"> </w:t>
            </w:r>
            <w:r w:rsidRPr="002F245C">
              <w:rPr>
                <w:bCs/>
                <w:lang w:val="en-GB"/>
              </w:rPr>
              <w:t xml:space="preserve">The </w:t>
            </w:r>
            <w:r w:rsidRPr="002F245C">
              <w:rPr>
                <w:b/>
                <w:lang w:val="en-GB"/>
              </w:rPr>
              <w:t xml:space="preserve">Buyer </w:t>
            </w:r>
            <w:r w:rsidRPr="002F245C">
              <w:rPr>
                <w:bCs/>
                <w:lang w:val="en-GB"/>
              </w:rPr>
              <w:t xml:space="preserve">shall pay the </w:t>
            </w:r>
            <w:r w:rsidRPr="002F245C">
              <w:rPr>
                <w:b/>
                <w:lang w:val="en-GB"/>
              </w:rPr>
              <w:t xml:space="preserve">Supplier </w:t>
            </w:r>
            <w:r w:rsidRPr="002F245C">
              <w:rPr>
                <w:bCs/>
                <w:lang w:val="en-GB"/>
              </w:rPr>
              <w:t>in instalments in accordance with the procedure set out in clause 12.2 of the General Part of the Contract.</w:t>
            </w:r>
          </w:p>
          <w:p w14:paraId="68307A4A" w14:textId="77777777" w:rsidR="00924473" w:rsidRPr="002F245C" w:rsidRDefault="00C726C3">
            <w:pPr>
              <w:jc w:val="both"/>
              <w:rPr>
                <w:lang w:val="en-GB"/>
              </w:rPr>
            </w:pPr>
            <w:r w:rsidRPr="002F245C">
              <w:rPr>
                <w:lang w:val="en-GB"/>
              </w:rPr>
              <w:t>5.5.2.1.</w:t>
            </w:r>
            <w:r w:rsidRPr="002F245C">
              <w:rPr>
                <w:b/>
                <w:lang w:val="en-GB"/>
              </w:rPr>
              <w:t xml:space="preserve"> </w:t>
            </w:r>
            <w:r w:rsidRPr="002F245C">
              <w:rPr>
                <w:lang w:val="en-GB"/>
              </w:rPr>
              <w:t xml:space="preserve">The first payment is EUR (amount in figures) (amount in words), including 21% value added tax (VAT). The first payment shall be made on completion of the stages of supply set out in clauses 1 and 2 of Annex 2 to the Contract at the prices set out in Annex 2. </w:t>
            </w:r>
          </w:p>
          <w:p w14:paraId="26D04E90" w14:textId="77777777" w:rsidR="00924473" w:rsidRPr="002F245C" w:rsidRDefault="00C726C3">
            <w:pPr>
              <w:jc w:val="both"/>
              <w:rPr>
                <w:lang w:val="en-GB"/>
              </w:rPr>
            </w:pPr>
            <w:r w:rsidRPr="002F245C">
              <w:rPr>
                <w:lang w:val="en-GB"/>
              </w:rPr>
              <w:t>5.5.2.2. The second (Final) payment shall be made for the completion of the stage of supply of the Goods set out in clause 3 of Annex 2 within 24 months of the date of entry into force of the Contract, at the prices specified in Annex 2.</w:t>
            </w:r>
          </w:p>
          <w:p w14:paraId="2062B073" w14:textId="77777777" w:rsidR="00924473" w:rsidRPr="002F245C" w:rsidRDefault="00924473">
            <w:pPr>
              <w:jc w:val="both"/>
              <w:rPr>
                <w:kern w:val="2"/>
                <w:szCs w:val="24"/>
                <w:shd w:val="clear" w:color="auto" w:fill="FFFFFF"/>
                <w:lang w:val="en-GB"/>
              </w:rPr>
            </w:pPr>
          </w:p>
          <w:p w14:paraId="0517DFDB" w14:textId="77777777" w:rsidR="00924473" w:rsidRPr="002F245C" w:rsidRDefault="00C726C3">
            <w:pPr>
              <w:jc w:val="both"/>
              <w:rPr>
                <w:color w:val="000000"/>
                <w:kern w:val="2"/>
                <w:szCs w:val="24"/>
                <w:shd w:val="clear" w:color="auto" w:fill="FFFFFF"/>
                <w:lang w:val="en-GB"/>
              </w:rPr>
            </w:pPr>
            <w:r w:rsidRPr="002F245C">
              <w:rPr>
                <w:lang w:val="en-GB"/>
              </w:rPr>
              <w:t xml:space="preserve">5.5.3. </w:t>
            </w:r>
            <w:r w:rsidRPr="002F245C">
              <w:rPr>
                <w:iCs/>
                <w:szCs w:val="24"/>
                <w:lang w:val="en-GB"/>
              </w:rPr>
              <w:t>The invoice shall comply with the requirements set out in clause 12 of the General Conditions of Contract.</w:t>
            </w:r>
          </w:p>
        </w:tc>
      </w:tr>
      <w:tr w:rsidR="00924473" w:rsidRPr="002F245C" w14:paraId="394E5496" w14:textId="77777777">
        <w:trPr>
          <w:trHeight w:val="300"/>
        </w:trPr>
        <w:tc>
          <w:tcPr>
            <w:tcW w:w="2704" w:type="dxa"/>
            <w:gridSpan w:val="2"/>
          </w:tcPr>
          <w:p w14:paraId="3E182309" w14:textId="77777777" w:rsidR="00924473" w:rsidRPr="002F245C" w:rsidRDefault="00C726C3">
            <w:pPr>
              <w:rPr>
                <w:b/>
                <w:bCs/>
                <w:kern w:val="2"/>
                <w:szCs w:val="24"/>
                <w:lang w:val="en-GB"/>
              </w:rPr>
            </w:pPr>
            <w:r w:rsidRPr="002F245C">
              <w:rPr>
                <w:b/>
                <w:bCs/>
                <w:kern w:val="2"/>
                <w:szCs w:val="24"/>
                <w:lang w:val="en-GB"/>
              </w:rPr>
              <w:t>5.6. Advance payment</w:t>
            </w:r>
          </w:p>
        </w:tc>
        <w:tc>
          <w:tcPr>
            <w:tcW w:w="6831" w:type="dxa"/>
            <w:gridSpan w:val="3"/>
          </w:tcPr>
          <w:p w14:paraId="3F04E191" w14:textId="77777777" w:rsidR="00924473" w:rsidRPr="002F245C" w:rsidRDefault="00C726C3">
            <w:pPr>
              <w:spacing w:line="259" w:lineRule="auto"/>
              <w:jc w:val="both"/>
              <w:rPr>
                <w:kern w:val="2"/>
                <w:szCs w:val="24"/>
                <w:shd w:val="clear" w:color="auto" w:fill="FFFFFF"/>
                <w:lang w:val="en-GB"/>
              </w:rPr>
            </w:pPr>
            <w:r w:rsidRPr="002F245C">
              <w:rPr>
                <w:bCs/>
                <w:color w:val="000000"/>
                <w:kern w:val="2"/>
                <w:szCs w:val="24"/>
                <w:shd w:val="clear" w:color="auto" w:fill="FFFFFF"/>
                <w:lang w:val="en-GB"/>
              </w:rPr>
              <w:t xml:space="preserve">The amount of the advance paid to the </w:t>
            </w:r>
            <w:r w:rsidRPr="002F245C">
              <w:rPr>
                <w:b/>
                <w:color w:val="000000"/>
                <w:kern w:val="2"/>
                <w:szCs w:val="24"/>
                <w:shd w:val="clear" w:color="auto" w:fill="FFFFFF"/>
                <w:lang w:val="en-GB"/>
              </w:rPr>
              <w:t xml:space="preserve">Supplier </w:t>
            </w:r>
            <w:r w:rsidRPr="002F245C">
              <w:rPr>
                <w:bCs/>
                <w:color w:val="000000"/>
                <w:kern w:val="2"/>
                <w:szCs w:val="24"/>
                <w:shd w:val="clear" w:color="auto" w:fill="FFFFFF"/>
                <w:lang w:val="en-GB"/>
              </w:rPr>
              <w:t xml:space="preserve">is 30 (thirty) % of the price/value of the goods ordered. The </w:t>
            </w:r>
            <w:r w:rsidRPr="002F245C">
              <w:rPr>
                <w:b/>
                <w:color w:val="000000"/>
                <w:kern w:val="2"/>
                <w:szCs w:val="24"/>
                <w:shd w:val="clear" w:color="auto" w:fill="FFFFFF"/>
                <w:lang w:val="en-GB"/>
              </w:rPr>
              <w:t xml:space="preserve">Buyer </w:t>
            </w:r>
            <w:r w:rsidRPr="002F245C">
              <w:rPr>
                <w:bCs/>
                <w:color w:val="000000"/>
                <w:kern w:val="2"/>
                <w:szCs w:val="24"/>
                <w:shd w:val="clear" w:color="auto" w:fill="FFFFFF"/>
                <w:lang w:val="en-GB"/>
              </w:rPr>
              <w:t xml:space="preserve">shall pay the advance to the </w:t>
            </w:r>
            <w:r w:rsidRPr="002F245C">
              <w:rPr>
                <w:b/>
                <w:color w:val="000000"/>
                <w:kern w:val="2"/>
                <w:szCs w:val="24"/>
                <w:shd w:val="clear" w:color="auto" w:fill="FFFFFF"/>
                <w:lang w:val="en-GB"/>
              </w:rPr>
              <w:t xml:space="preserve">Supplier </w:t>
            </w:r>
            <w:r w:rsidRPr="002F245C">
              <w:rPr>
                <w:bCs/>
                <w:color w:val="000000"/>
                <w:kern w:val="2"/>
                <w:szCs w:val="24"/>
                <w:shd w:val="clear" w:color="auto" w:fill="FFFFFF"/>
                <w:lang w:val="en-GB"/>
              </w:rPr>
              <w:t xml:space="preserve">in accordance with the </w:t>
            </w:r>
            <w:r w:rsidRPr="002F245C">
              <w:rPr>
                <w:b/>
                <w:color w:val="000000"/>
                <w:kern w:val="2"/>
                <w:szCs w:val="24"/>
                <w:shd w:val="clear" w:color="auto" w:fill="FFFFFF"/>
                <w:lang w:val="en-GB"/>
              </w:rPr>
              <w:t xml:space="preserve">Supplier’s </w:t>
            </w:r>
            <w:r w:rsidRPr="002F245C">
              <w:rPr>
                <w:bCs/>
                <w:color w:val="000000"/>
                <w:kern w:val="2"/>
                <w:szCs w:val="24"/>
                <w:shd w:val="clear" w:color="auto" w:fill="FFFFFF"/>
                <w:lang w:val="en-GB"/>
              </w:rPr>
              <w:t xml:space="preserve">request and the prepayment invoice no later than 10 days after receipt of the </w:t>
            </w:r>
            <w:r w:rsidRPr="002F245C">
              <w:rPr>
                <w:b/>
                <w:color w:val="000000"/>
                <w:kern w:val="2"/>
                <w:szCs w:val="24"/>
                <w:shd w:val="clear" w:color="auto" w:fill="FFFFFF"/>
                <w:lang w:val="en-GB"/>
              </w:rPr>
              <w:t xml:space="preserve">Supplier’s </w:t>
            </w:r>
            <w:r w:rsidRPr="002F245C">
              <w:rPr>
                <w:bCs/>
                <w:color w:val="000000"/>
                <w:kern w:val="2"/>
                <w:szCs w:val="24"/>
                <w:shd w:val="clear" w:color="auto" w:fill="FFFFFF"/>
                <w:lang w:val="en-GB"/>
              </w:rPr>
              <w:t>request and the prepayment invoice and, where applicable, of the advance security.</w:t>
            </w:r>
          </w:p>
        </w:tc>
      </w:tr>
      <w:tr w:rsidR="00924473" w:rsidRPr="002F245C" w14:paraId="0B68CB7F" w14:textId="77777777">
        <w:trPr>
          <w:trHeight w:val="300"/>
        </w:trPr>
        <w:tc>
          <w:tcPr>
            <w:tcW w:w="2704" w:type="dxa"/>
            <w:gridSpan w:val="2"/>
          </w:tcPr>
          <w:p w14:paraId="0D0FE153" w14:textId="77777777" w:rsidR="00924473" w:rsidRPr="002F245C" w:rsidRDefault="00C726C3">
            <w:pPr>
              <w:rPr>
                <w:b/>
                <w:bCs/>
                <w:kern w:val="2"/>
                <w:szCs w:val="24"/>
                <w:lang w:val="en-GB"/>
              </w:rPr>
            </w:pPr>
            <w:r w:rsidRPr="002F245C">
              <w:rPr>
                <w:b/>
                <w:bCs/>
                <w:kern w:val="2"/>
                <w:szCs w:val="24"/>
                <w:lang w:val="en-GB"/>
              </w:rPr>
              <w:t>5.7. Securing the advance payment</w:t>
            </w:r>
          </w:p>
        </w:tc>
        <w:tc>
          <w:tcPr>
            <w:tcW w:w="6831" w:type="dxa"/>
            <w:gridSpan w:val="3"/>
          </w:tcPr>
          <w:p w14:paraId="3543F708" w14:textId="77777777" w:rsidR="00924473" w:rsidRPr="002F245C" w:rsidRDefault="00C726C3">
            <w:pPr>
              <w:jc w:val="both"/>
              <w:rPr>
                <w:kern w:val="2"/>
                <w:szCs w:val="24"/>
                <w:lang w:val="en-GB"/>
              </w:rPr>
            </w:pPr>
            <w:r w:rsidRPr="002F245C">
              <w:rPr>
                <w:kern w:val="2"/>
                <w:szCs w:val="24"/>
                <w:shd w:val="clear" w:color="auto" w:fill="FFFFFF"/>
                <w:lang w:val="en-GB"/>
              </w:rPr>
              <w:t>The requirements for the advance payment security are set out in clause 12.1 of the General Conditions.</w:t>
            </w:r>
          </w:p>
        </w:tc>
      </w:tr>
      <w:tr w:rsidR="00924473" w:rsidRPr="002F245C" w14:paraId="72D3135E" w14:textId="77777777">
        <w:trPr>
          <w:trHeight w:val="300"/>
        </w:trPr>
        <w:tc>
          <w:tcPr>
            <w:tcW w:w="9535" w:type="dxa"/>
            <w:gridSpan w:val="5"/>
          </w:tcPr>
          <w:p w14:paraId="4E537597" w14:textId="77777777" w:rsidR="00924473" w:rsidRPr="002F245C" w:rsidRDefault="00C726C3">
            <w:pPr>
              <w:rPr>
                <w:b/>
                <w:bCs/>
                <w:kern w:val="2"/>
                <w:szCs w:val="24"/>
                <w:lang w:val="en-GB"/>
              </w:rPr>
            </w:pPr>
            <w:r w:rsidRPr="002F245C">
              <w:rPr>
                <w:b/>
                <w:bCs/>
                <w:kern w:val="2"/>
                <w:szCs w:val="24"/>
                <w:lang w:val="en-GB"/>
              </w:rPr>
              <w:t xml:space="preserve">6. PRODUCT QUALITY AND WARRANTY OBLIGATIONS </w:t>
            </w:r>
          </w:p>
        </w:tc>
      </w:tr>
      <w:tr w:rsidR="00924473" w:rsidRPr="002F245C" w14:paraId="4C2F1567" w14:textId="77777777">
        <w:trPr>
          <w:trHeight w:val="300"/>
        </w:trPr>
        <w:tc>
          <w:tcPr>
            <w:tcW w:w="2704" w:type="dxa"/>
            <w:gridSpan w:val="2"/>
          </w:tcPr>
          <w:p w14:paraId="269B0479" w14:textId="77777777" w:rsidR="00924473" w:rsidRPr="002F245C" w:rsidRDefault="00C726C3">
            <w:pPr>
              <w:rPr>
                <w:b/>
                <w:bCs/>
                <w:kern w:val="2"/>
                <w:szCs w:val="24"/>
                <w:lang w:val="en-GB"/>
              </w:rPr>
            </w:pPr>
            <w:r w:rsidRPr="002F245C">
              <w:rPr>
                <w:b/>
                <w:bCs/>
                <w:kern w:val="2"/>
                <w:szCs w:val="24"/>
                <w:lang w:val="en-GB"/>
              </w:rPr>
              <w:t>6.1. Warranty period</w:t>
            </w:r>
          </w:p>
        </w:tc>
        <w:tc>
          <w:tcPr>
            <w:tcW w:w="6831" w:type="dxa"/>
            <w:gridSpan w:val="3"/>
          </w:tcPr>
          <w:p w14:paraId="24074B3C" w14:textId="77777777" w:rsidR="00924473" w:rsidRPr="002F245C" w:rsidRDefault="00C726C3">
            <w:pPr>
              <w:jc w:val="both"/>
              <w:rPr>
                <w:lang w:val="en-GB"/>
              </w:rPr>
            </w:pPr>
            <w:r w:rsidRPr="002F245C">
              <w:rPr>
                <w:lang w:val="en-GB"/>
              </w:rPr>
              <w:t xml:space="preserve">The requirements for the maintenance of the Goods under the Warranty are set out in clause 3 “Warranty Requirements” of Annex 1 to the Contract.  </w:t>
            </w:r>
          </w:p>
          <w:p w14:paraId="46DDF5E4" w14:textId="77777777" w:rsidR="00924473" w:rsidRPr="002F245C" w:rsidRDefault="00C726C3">
            <w:pPr>
              <w:jc w:val="both"/>
              <w:rPr>
                <w:kern w:val="2"/>
                <w:szCs w:val="24"/>
                <w:lang w:val="en-GB"/>
              </w:rPr>
            </w:pPr>
            <w:r w:rsidRPr="002F245C">
              <w:rPr>
                <w:kern w:val="2"/>
                <w:szCs w:val="24"/>
                <w:lang w:val="en-GB"/>
              </w:rPr>
              <w:t xml:space="preserve">The warranty period for hardware and software must be </w:t>
            </w:r>
            <w:r w:rsidRPr="002F245C">
              <w:rPr>
                <w:b/>
                <w:bCs/>
                <w:kern w:val="2"/>
                <w:szCs w:val="24"/>
                <w:lang w:val="en-GB"/>
              </w:rPr>
              <w:t>at least 24 months</w:t>
            </w:r>
            <w:r w:rsidRPr="002F245C">
              <w:rPr>
                <w:kern w:val="2"/>
                <w:szCs w:val="24"/>
                <w:lang w:val="en-GB"/>
              </w:rPr>
              <w:t xml:space="preserve">. The warranty period shall run from the date of signing of the handover and acceptance certificate. </w:t>
            </w:r>
          </w:p>
        </w:tc>
      </w:tr>
      <w:tr w:rsidR="00924473" w:rsidRPr="002F245C" w14:paraId="162AAABE" w14:textId="77777777">
        <w:trPr>
          <w:trHeight w:val="300"/>
        </w:trPr>
        <w:tc>
          <w:tcPr>
            <w:tcW w:w="2704" w:type="dxa"/>
            <w:gridSpan w:val="2"/>
          </w:tcPr>
          <w:p w14:paraId="4554E7A2" w14:textId="77777777" w:rsidR="00924473" w:rsidRPr="002F245C" w:rsidRDefault="00C726C3">
            <w:pPr>
              <w:rPr>
                <w:b/>
                <w:bCs/>
                <w:kern w:val="2"/>
                <w:szCs w:val="24"/>
                <w:lang w:val="en-GB"/>
              </w:rPr>
            </w:pPr>
            <w:r w:rsidRPr="002F245C">
              <w:rPr>
                <w:b/>
                <w:bCs/>
                <w:kern w:val="2"/>
                <w:szCs w:val="24"/>
                <w:lang w:val="en-GB"/>
              </w:rPr>
              <w:lastRenderedPageBreak/>
              <w:t>6.2. Warranty maintenance</w:t>
            </w:r>
          </w:p>
        </w:tc>
        <w:tc>
          <w:tcPr>
            <w:tcW w:w="6831" w:type="dxa"/>
            <w:gridSpan w:val="3"/>
          </w:tcPr>
          <w:p w14:paraId="65471C2C" w14:textId="77777777" w:rsidR="00924473" w:rsidRPr="002F245C" w:rsidRDefault="00C726C3">
            <w:pPr>
              <w:jc w:val="both"/>
              <w:rPr>
                <w:b/>
                <w:kern w:val="2"/>
                <w:szCs w:val="24"/>
                <w:lang w:val="en-GB"/>
              </w:rPr>
            </w:pPr>
            <w:r w:rsidRPr="002F245C">
              <w:rPr>
                <w:kern w:val="2"/>
                <w:szCs w:val="24"/>
                <w:lang w:val="en-GB"/>
              </w:rPr>
              <w:t xml:space="preserve">If any defects or deficiencies in the Goods arise during the warranty period, the </w:t>
            </w:r>
            <w:r w:rsidRPr="002F245C">
              <w:rPr>
                <w:b/>
                <w:bCs/>
                <w:kern w:val="2"/>
                <w:szCs w:val="24"/>
                <w:lang w:val="en-GB"/>
              </w:rPr>
              <w:t xml:space="preserve">Supplier </w:t>
            </w:r>
            <w:r w:rsidRPr="002F245C">
              <w:rPr>
                <w:kern w:val="2"/>
                <w:szCs w:val="24"/>
                <w:lang w:val="en-GB"/>
              </w:rPr>
              <w:t xml:space="preserve">must start rectifying the deficiencies </w:t>
            </w:r>
            <w:r w:rsidRPr="002F245C">
              <w:rPr>
                <w:b/>
                <w:bCs/>
                <w:kern w:val="2"/>
                <w:szCs w:val="24"/>
                <w:lang w:val="en-GB"/>
              </w:rPr>
              <w:t>no later than 5 working days</w:t>
            </w:r>
            <w:r w:rsidRPr="002F245C">
              <w:rPr>
                <w:kern w:val="2"/>
                <w:szCs w:val="24"/>
                <w:lang w:val="en-GB"/>
              </w:rPr>
              <w:t xml:space="preserve"> from the receipt of the notification.    </w:t>
            </w:r>
          </w:p>
          <w:p w14:paraId="7410BA85" w14:textId="77777777" w:rsidR="00924473" w:rsidRPr="002F245C" w:rsidRDefault="00C726C3">
            <w:pPr>
              <w:jc w:val="both"/>
              <w:rPr>
                <w:kern w:val="2"/>
                <w:szCs w:val="24"/>
                <w:lang w:val="en-GB"/>
              </w:rPr>
            </w:pPr>
            <w:r w:rsidRPr="002F245C">
              <w:rPr>
                <w:kern w:val="2"/>
                <w:szCs w:val="24"/>
                <w:lang w:val="en-GB"/>
              </w:rPr>
              <w:t xml:space="preserve">In the event of complex defects in the Goods, the Parties shall agree on the appropriate location and timeframe for rectifying the defects. </w:t>
            </w:r>
          </w:p>
          <w:p w14:paraId="40D067CB" w14:textId="77777777" w:rsidR="00924473" w:rsidRPr="002F245C" w:rsidRDefault="00C726C3">
            <w:pPr>
              <w:jc w:val="both"/>
              <w:rPr>
                <w:kern w:val="2"/>
                <w:szCs w:val="24"/>
                <w:lang w:val="en-GB"/>
              </w:rPr>
            </w:pPr>
            <w:r w:rsidRPr="002F245C">
              <w:rPr>
                <w:kern w:val="2"/>
                <w:szCs w:val="24"/>
                <w:lang w:val="en-GB"/>
              </w:rPr>
              <w:t>The procedure for detecting and remedying defects in the goods is set out in Section 7 of the General Conditions.</w:t>
            </w:r>
          </w:p>
        </w:tc>
      </w:tr>
      <w:tr w:rsidR="00924473" w:rsidRPr="002F245C" w14:paraId="562DAD2D" w14:textId="77777777">
        <w:trPr>
          <w:trHeight w:val="300"/>
        </w:trPr>
        <w:tc>
          <w:tcPr>
            <w:tcW w:w="9535" w:type="dxa"/>
            <w:gridSpan w:val="5"/>
          </w:tcPr>
          <w:p w14:paraId="7DE5063F" w14:textId="77777777" w:rsidR="00924473" w:rsidRPr="002F245C" w:rsidRDefault="00C726C3">
            <w:pPr>
              <w:jc w:val="both"/>
              <w:rPr>
                <w:b/>
                <w:bCs/>
                <w:kern w:val="2"/>
                <w:szCs w:val="24"/>
                <w:lang w:val="en-GB"/>
              </w:rPr>
            </w:pPr>
            <w:r w:rsidRPr="002F245C">
              <w:rPr>
                <w:b/>
                <w:bCs/>
                <w:kern w:val="2"/>
                <w:szCs w:val="24"/>
                <w:lang w:val="en-GB"/>
              </w:rPr>
              <w:t>7. SUB-CONTRACTORS FOR THE PERFORMANCE OF THE CONTRACT</w:t>
            </w:r>
          </w:p>
        </w:tc>
      </w:tr>
      <w:tr w:rsidR="00924473" w:rsidRPr="002F245C" w14:paraId="54DE10FD" w14:textId="77777777">
        <w:trPr>
          <w:trHeight w:val="300"/>
        </w:trPr>
        <w:tc>
          <w:tcPr>
            <w:tcW w:w="2704" w:type="dxa"/>
            <w:gridSpan w:val="2"/>
          </w:tcPr>
          <w:p w14:paraId="31596ECA" w14:textId="77777777" w:rsidR="00924473" w:rsidRPr="002F245C" w:rsidRDefault="00C726C3">
            <w:pPr>
              <w:rPr>
                <w:b/>
                <w:bCs/>
                <w:kern w:val="2"/>
                <w:szCs w:val="24"/>
                <w:lang w:val="en-GB"/>
              </w:rPr>
            </w:pPr>
            <w:r w:rsidRPr="002F245C">
              <w:rPr>
                <w:b/>
                <w:bCs/>
                <w:kern w:val="2"/>
                <w:szCs w:val="24"/>
                <w:lang w:val="en-GB"/>
              </w:rPr>
              <w:t xml:space="preserve">Sub-contractors and/or specialists are used for the performance of the Contract </w:t>
            </w:r>
          </w:p>
        </w:tc>
        <w:tc>
          <w:tcPr>
            <w:tcW w:w="6831" w:type="dxa"/>
            <w:gridSpan w:val="3"/>
          </w:tcPr>
          <w:p w14:paraId="4EFC143F" w14:textId="77777777" w:rsidR="00924473" w:rsidRPr="002F245C" w:rsidRDefault="00C726C3">
            <w:pPr>
              <w:jc w:val="both"/>
              <w:rPr>
                <w:color w:val="4472C4"/>
                <w:kern w:val="2"/>
                <w:lang w:val="en-GB"/>
              </w:rPr>
            </w:pPr>
            <w:r w:rsidRPr="002F245C">
              <w:rPr>
                <w:color w:val="4472C4"/>
                <w:kern w:val="2"/>
                <w:lang w:val="en-GB"/>
              </w:rPr>
              <w:t>No sub-contractors and/or specialists shall be used for the performance of the Contract.</w:t>
            </w:r>
          </w:p>
          <w:p w14:paraId="37A19F10" w14:textId="77777777" w:rsidR="00924473" w:rsidRPr="002F245C" w:rsidRDefault="00924473">
            <w:pPr>
              <w:jc w:val="both"/>
              <w:rPr>
                <w:color w:val="4472C4"/>
                <w:kern w:val="2"/>
                <w:lang w:val="en-GB"/>
              </w:rPr>
            </w:pPr>
          </w:p>
          <w:p w14:paraId="4E5FEB0C" w14:textId="77777777" w:rsidR="00924473" w:rsidRPr="002F245C" w:rsidRDefault="00C726C3">
            <w:pPr>
              <w:jc w:val="both"/>
              <w:rPr>
                <w:color w:val="4472C4"/>
                <w:kern w:val="2"/>
                <w:lang w:val="en-GB"/>
              </w:rPr>
            </w:pPr>
            <w:r w:rsidRPr="002F245C">
              <w:rPr>
                <w:color w:val="4472C4"/>
                <w:kern w:val="2"/>
                <w:lang w:val="en-GB"/>
              </w:rPr>
              <w:t xml:space="preserve">or </w:t>
            </w:r>
          </w:p>
          <w:p w14:paraId="50C91B14" w14:textId="77777777" w:rsidR="00924473" w:rsidRPr="002F245C" w:rsidRDefault="00924473">
            <w:pPr>
              <w:jc w:val="both"/>
              <w:rPr>
                <w:color w:val="4472C4"/>
                <w:kern w:val="2"/>
                <w:lang w:val="en-GB"/>
              </w:rPr>
            </w:pPr>
          </w:p>
          <w:p w14:paraId="4E20A16F" w14:textId="77777777" w:rsidR="00924473" w:rsidRPr="002F245C" w:rsidRDefault="00C726C3">
            <w:pPr>
              <w:jc w:val="both"/>
              <w:rPr>
                <w:b/>
                <w:bCs/>
                <w:kern w:val="2"/>
                <w:szCs w:val="24"/>
                <w:lang w:val="en-GB"/>
              </w:rPr>
            </w:pPr>
            <w:r w:rsidRPr="002F245C">
              <w:rPr>
                <w:color w:val="4472C4"/>
                <w:kern w:val="2"/>
                <w:lang w:val="en-GB"/>
              </w:rPr>
              <w:t xml:space="preserve">The sub-contractors and/or specialists to be used for the performance of the Contract are listed in Annex [...] “Sub-contractors and/or specialists to be used for the performance of the Contract” </w:t>
            </w:r>
          </w:p>
        </w:tc>
      </w:tr>
      <w:tr w:rsidR="00924473" w:rsidRPr="002F245C" w14:paraId="0CDEBA16" w14:textId="77777777">
        <w:trPr>
          <w:trHeight w:val="300"/>
        </w:trPr>
        <w:tc>
          <w:tcPr>
            <w:tcW w:w="9535" w:type="dxa"/>
            <w:gridSpan w:val="5"/>
          </w:tcPr>
          <w:p w14:paraId="663EA8CD" w14:textId="77777777" w:rsidR="00924473" w:rsidRPr="002F245C" w:rsidRDefault="00C726C3">
            <w:pPr>
              <w:rPr>
                <w:b/>
                <w:bCs/>
                <w:kern w:val="2"/>
                <w:szCs w:val="24"/>
                <w:lang w:val="en-GB"/>
              </w:rPr>
            </w:pPr>
            <w:r w:rsidRPr="002F245C">
              <w:rPr>
                <w:b/>
                <w:bCs/>
                <w:kern w:val="2"/>
                <w:szCs w:val="24"/>
                <w:lang w:val="en-GB"/>
              </w:rPr>
              <w:t xml:space="preserve">8. ENSURING FULFILMENT OF CONTRACTUAL OBLIGATIONS </w:t>
            </w:r>
          </w:p>
        </w:tc>
      </w:tr>
      <w:tr w:rsidR="00924473" w:rsidRPr="002F245C" w14:paraId="10DF5B8D" w14:textId="77777777">
        <w:trPr>
          <w:trHeight w:val="300"/>
        </w:trPr>
        <w:tc>
          <w:tcPr>
            <w:tcW w:w="2704" w:type="dxa"/>
            <w:gridSpan w:val="2"/>
          </w:tcPr>
          <w:p w14:paraId="579589E6" w14:textId="77777777" w:rsidR="00924473" w:rsidRPr="002F245C" w:rsidRDefault="00C726C3">
            <w:pPr>
              <w:rPr>
                <w:b/>
                <w:bCs/>
                <w:kern w:val="2"/>
                <w:szCs w:val="24"/>
                <w:lang w:val="en-GB"/>
              </w:rPr>
            </w:pPr>
            <w:r w:rsidRPr="002F245C">
              <w:rPr>
                <w:b/>
                <w:bCs/>
                <w:kern w:val="2"/>
                <w:szCs w:val="24"/>
                <w:lang w:val="en-GB"/>
              </w:rPr>
              <w:t>8.1. Ensuring fulfilment of obligations under the Contract</w:t>
            </w:r>
          </w:p>
        </w:tc>
        <w:tc>
          <w:tcPr>
            <w:tcW w:w="6831" w:type="dxa"/>
            <w:gridSpan w:val="3"/>
          </w:tcPr>
          <w:p w14:paraId="1ED82754" w14:textId="77777777" w:rsidR="00924473" w:rsidRPr="002F245C" w:rsidRDefault="00C726C3">
            <w:pPr>
              <w:jc w:val="both"/>
              <w:rPr>
                <w:kern w:val="2"/>
                <w:szCs w:val="24"/>
                <w:lang w:val="en-GB"/>
              </w:rPr>
            </w:pPr>
            <w:r w:rsidRPr="002F245C">
              <w:rPr>
                <w:kern w:val="2"/>
                <w:szCs w:val="24"/>
                <w:lang w:val="en-GB"/>
              </w:rPr>
              <w:t>Performance of obligations under the Compact is secured by:</w:t>
            </w:r>
          </w:p>
          <w:p w14:paraId="65699522" w14:textId="77777777" w:rsidR="00924473" w:rsidRPr="002F245C" w:rsidRDefault="00C726C3">
            <w:pPr>
              <w:jc w:val="both"/>
              <w:rPr>
                <w:kern w:val="2"/>
                <w:szCs w:val="24"/>
                <w:lang w:val="en-GB"/>
              </w:rPr>
            </w:pPr>
            <w:r w:rsidRPr="002F245C">
              <w:rPr>
                <w:kern w:val="2"/>
                <w:szCs w:val="24"/>
                <w:lang w:val="en-GB"/>
              </w:rPr>
              <w:t>Penalties (interest, fine);</w:t>
            </w:r>
          </w:p>
          <w:p w14:paraId="1E8B2E78" w14:textId="77777777" w:rsidR="00924473" w:rsidRPr="002F245C" w:rsidRDefault="00C726C3">
            <w:pPr>
              <w:jc w:val="both"/>
              <w:rPr>
                <w:kern w:val="2"/>
                <w:szCs w:val="24"/>
                <w:lang w:val="en-GB"/>
              </w:rPr>
            </w:pPr>
            <w:r w:rsidRPr="002F245C">
              <w:rPr>
                <w:kern w:val="2"/>
                <w:szCs w:val="24"/>
                <w:lang w:val="en-GB"/>
              </w:rPr>
              <w:t>A bank guarantee or surety insurance from an insurance company;</w:t>
            </w:r>
          </w:p>
          <w:p w14:paraId="5C826166" w14:textId="77777777" w:rsidR="00924473" w:rsidRPr="002F245C" w:rsidRDefault="00C726C3">
            <w:pPr>
              <w:jc w:val="both"/>
              <w:rPr>
                <w:color w:val="FF0000"/>
                <w:kern w:val="2"/>
                <w:szCs w:val="24"/>
                <w:lang w:val="en-GB"/>
              </w:rPr>
            </w:pPr>
            <w:r w:rsidRPr="002F245C">
              <w:rPr>
                <w:kern w:val="2"/>
                <w:szCs w:val="24"/>
                <w:lang w:val="en-GB"/>
              </w:rPr>
              <w:t>Other means of securing the fulfilment of obligations specified in the Civil Code of the Republic of Lithuania and/or in the Contract.</w:t>
            </w:r>
          </w:p>
        </w:tc>
      </w:tr>
      <w:tr w:rsidR="00924473" w:rsidRPr="002F245C" w14:paraId="2CF5F041" w14:textId="77777777">
        <w:trPr>
          <w:trHeight w:val="300"/>
        </w:trPr>
        <w:tc>
          <w:tcPr>
            <w:tcW w:w="2704" w:type="dxa"/>
            <w:gridSpan w:val="2"/>
          </w:tcPr>
          <w:p w14:paraId="63C7ED5D" w14:textId="77777777" w:rsidR="00924473" w:rsidRPr="002F245C" w:rsidRDefault="00C726C3">
            <w:pPr>
              <w:rPr>
                <w:b/>
                <w:bCs/>
                <w:kern w:val="2"/>
                <w:szCs w:val="24"/>
                <w:lang w:val="en-GB"/>
              </w:rPr>
            </w:pPr>
            <w:r w:rsidRPr="002F245C">
              <w:rPr>
                <w:b/>
                <w:bCs/>
                <w:kern w:val="2"/>
                <w:szCs w:val="24"/>
                <w:lang w:val="en-GB"/>
              </w:rPr>
              <w:t xml:space="preserve">8.2. Providing security for the performance of the Contract </w:t>
            </w:r>
          </w:p>
        </w:tc>
        <w:tc>
          <w:tcPr>
            <w:tcW w:w="6831" w:type="dxa"/>
            <w:gridSpan w:val="3"/>
          </w:tcPr>
          <w:p w14:paraId="07E9EB05" w14:textId="7A5C92DA" w:rsidR="00924473" w:rsidRPr="002F245C" w:rsidRDefault="00C726C3">
            <w:pPr>
              <w:spacing w:after="200"/>
              <w:contextualSpacing/>
              <w:jc w:val="both"/>
              <w:rPr>
                <w:rFonts w:eastAsia="Calibri"/>
                <w:bCs/>
                <w:szCs w:val="24"/>
                <w:lang w:val="en-GB"/>
              </w:rPr>
            </w:pPr>
            <w:r w:rsidRPr="002F245C">
              <w:rPr>
                <w:rFonts w:eastAsia="Calibri"/>
                <w:color w:val="000000"/>
                <w:kern w:val="2"/>
                <w:szCs w:val="24"/>
                <w:shd w:val="clear" w:color="auto" w:fill="FFFFFF"/>
                <w:lang w:val="en-GB"/>
              </w:rPr>
              <w:t>8.2</w:t>
            </w:r>
            <w:r w:rsidRPr="002F245C">
              <w:rPr>
                <w:rFonts w:eastAsia="Calibri"/>
                <w:kern w:val="2"/>
                <w:szCs w:val="24"/>
                <w:shd w:val="clear" w:color="auto" w:fill="FFFFFF"/>
                <w:lang w:val="en-GB"/>
              </w:rPr>
              <w:t xml:space="preserve">.1. </w:t>
            </w:r>
            <w:r w:rsidR="002F245C" w:rsidRPr="002F245C">
              <w:rPr>
                <w:rFonts w:eastAsia="Calibri"/>
                <w:bCs/>
                <w:kern w:val="2"/>
                <w:szCs w:val="24"/>
                <w:shd w:val="clear" w:color="auto" w:fill="FFFFFF"/>
                <w:lang w:val="en-GB"/>
              </w:rPr>
              <w:t>The</w:t>
            </w:r>
            <w:r w:rsidR="002F245C" w:rsidRPr="002F245C">
              <w:rPr>
                <w:rFonts w:eastAsia="Calibri"/>
                <w:b/>
                <w:kern w:val="2"/>
                <w:szCs w:val="24"/>
                <w:shd w:val="clear" w:color="auto" w:fill="FFFFFF"/>
                <w:lang w:val="en-GB"/>
              </w:rPr>
              <w:t xml:space="preserve"> Supplier </w:t>
            </w:r>
            <w:r w:rsidR="002F245C" w:rsidRPr="002F245C">
              <w:rPr>
                <w:rFonts w:eastAsia="Calibri"/>
                <w:bCs/>
                <w:kern w:val="2"/>
                <w:szCs w:val="24"/>
                <w:shd w:val="clear" w:color="auto" w:fill="FFFFFF"/>
                <w:lang w:val="en-GB"/>
              </w:rPr>
              <w:t>shall provide the Buyer with a first demand bank guarantee or a letter of guarantee from an insurance company with a validity period of two months longer than the period of validity of the Contract referred to in clause 10.1.2 of the Special Part of the Contract not later than 10 (ten) working days from the date of signature of the Contract, at a rate of 7 (seven) % of the initial Contract value in EUR, exclusive of VAT, as specified in clause 5.2 of the Special Conditions.</w:t>
            </w:r>
          </w:p>
          <w:p w14:paraId="33E9D750" w14:textId="65B82FBA" w:rsidR="00924473" w:rsidRPr="002F245C" w:rsidRDefault="00C726C3">
            <w:pPr>
              <w:jc w:val="both"/>
              <w:rPr>
                <w:kern w:val="2"/>
                <w:szCs w:val="24"/>
                <w:lang w:val="en-GB"/>
              </w:rPr>
            </w:pPr>
            <w:r w:rsidRPr="002F245C">
              <w:rPr>
                <w:kern w:val="2"/>
                <w:szCs w:val="24"/>
                <w:shd w:val="clear" w:color="auto" w:fill="FFFFFF"/>
                <w:lang w:val="en-GB"/>
              </w:rPr>
              <w:t xml:space="preserve">8.2.2. </w:t>
            </w:r>
            <w:r w:rsidR="00C84B65" w:rsidRPr="00C84B65">
              <w:rPr>
                <w:kern w:val="2"/>
                <w:szCs w:val="24"/>
                <w:shd w:val="clear" w:color="auto" w:fill="FFFFFF"/>
                <w:lang w:val="en-GB"/>
              </w:rPr>
              <w:t>The bank guarantee or letter of guarantee from an insurance company must comply with the requirements of Section 10 of the General Part of the Contract.</w:t>
            </w:r>
          </w:p>
        </w:tc>
      </w:tr>
      <w:tr w:rsidR="00924473" w:rsidRPr="002F245C" w14:paraId="3AD2ECA7" w14:textId="77777777">
        <w:trPr>
          <w:trHeight w:val="300"/>
        </w:trPr>
        <w:tc>
          <w:tcPr>
            <w:tcW w:w="9535" w:type="dxa"/>
            <w:gridSpan w:val="5"/>
          </w:tcPr>
          <w:p w14:paraId="720EBF6F" w14:textId="68A6093E" w:rsidR="00924473" w:rsidRPr="002F245C" w:rsidRDefault="00C726C3">
            <w:pPr>
              <w:ind w:firstLine="720"/>
              <w:rPr>
                <w:b/>
                <w:bCs/>
                <w:kern w:val="2"/>
                <w:szCs w:val="24"/>
                <w:lang w:val="en-GB"/>
              </w:rPr>
            </w:pPr>
            <w:r w:rsidRPr="002F245C">
              <w:rPr>
                <w:b/>
                <w:bCs/>
                <w:kern w:val="2"/>
                <w:szCs w:val="24"/>
                <w:lang w:val="en-GB"/>
              </w:rPr>
              <w:t xml:space="preserve">9. </w:t>
            </w:r>
            <w:r w:rsidR="00C84B65" w:rsidRPr="00C84B65">
              <w:rPr>
                <w:b/>
                <w:bCs/>
                <w:kern w:val="2"/>
                <w:szCs w:val="24"/>
                <w:lang w:val="en-GB"/>
              </w:rPr>
              <w:t>RESPONSIBILITY OF THE PARTIES</w:t>
            </w:r>
          </w:p>
        </w:tc>
      </w:tr>
      <w:tr w:rsidR="00924473" w:rsidRPr="002F245C" w14:paraId="623135CF" w14:textId="77777777">
        <w:trPr>
          <w:trHeight w:val="300"/>
        </w:trPr>
        <w:tc>
          <w:tcPr>
            <w:tcW w:w="2704" w:type="dxa"/>
            <w:gridSpan w:val="2"/>
          </w:tcPr>
          <w:p w14:paraId="48CD88BA" w14:textId="076E4022" w:rsidR="00924473" w:rsidRPr="002F245C" w:rsidRDefault="00C726C3">
            <w:pPr>
              <w:rPr>
                <w:b/>
                <w:bCs/>
                <w:kern w:val="2"/>
                <w:szCs w:val="24"/>
                <w:lang w:val="en-GB"/>
              </w:rPr>
            </w:pPr>
            <w:r w:rsidRPr="002F245C">
              <w:rPr>
                <w:b/>
                <w:bCs/>
                <w:kern w:val="2"/>
                <w:szCs w:val="24"/>
                <w:lang w:val="en-GB"/>
              </w:rPr>
              <w:t xml:space="preserve">9.1. </w:t>
            </w:r>
            <w:r w:rsidR="00C84B65" w:rsidRPr="00C84B65">
              <w:rPr>
                <w:b/>
                <w:bCs/>
                <w:kern w:val="2"/>
                <w:szCs w:val="24"/>
                <w:lang w:val="en-GB"/>
              </w:rPr>
              <w:t>Liquidated damages for late payment under the Contract</w:t>
            </w:r>
          </w:p>
        </w:tc>
        <w:tc>
          <w:tcPr>
            <w:tcW w:w="6831" w:type="dxa"/>
            <w:gridSpan w:val="3"/>
          </w:tcPr>
          <w:p w14:paraId="10031B0B" w14:textId="697C32A6" w:rsidR="00924473" w:rsidRPr="002F245C" w:rsidRDefault="00C84B65">
            <w:pPr>
              <w:spacing w:line="259" w:lineRule="auto"/>
              <w:jc w:val="both"/>
              <w:rPr>
                <w:color w:val="000000"/>
                <w:kern w:val="2"/>
                <w:szCs w:val="24"/>
                <w:lang w:val="en-GB"/>
              </w:rPr>
            </w:pPr>
            <w:r w:rsidRPr="00C84B65">
              <w:rPr>
                <w:color w:val="000000"/>
                <w:kern w:val="2"/>
                <w:szCs w:val="24"/>
                <w:lang w:val="en-GB"/>
              </w:rPr>
              <w:t xml:space="preserve">If the </w:t>
            </w:r>
            <w:r w:rsidRPr="00C84B65">
              <w:rPr>
                <w:b/>
                <w:bCs/>
                <w:color w:val="000000"/>
                <w:kern w:val="2"/>
                <w:szCs w:val="24"/>
                <w:lang w:val="en-GB"/>
              </w:rPr>
              <w:t>Buyer</w:t>
            </w:r>
            <w:r w:rsidRPr="00C84B65">
              <w:rPr>
                <w:color w:val="000000"/>
                <w:kern w:val="2"/>
                <w:szCs w:val="24"/>
                <w:lang w:val="en-GB"/>
              </w:rPr>
              <w:t xml:space="preserve">, having received a duly submitted and completed Invoice, delays payment for the quality Goods duly delivered by the </w:t>
            </w:r>
            <w:r w:rsidRPr="00C84B65">
              <w:rPr>
                <w:b/>
                <w:bCs/>
                <w:color w:val="000000"/>
                <w:kern w:val="2"/>
                <w:szCs w:val="24"/>
                <w:lang w:val="en-GB"/>
              </w:rPr>
              <w:t>Supplier</w:t>
            </w:r>
            <w:r w:rsidRPr="00C84B65">
              <w:rPr>
                <w:color w:val="000000"/>
                <w:kern w:val="2"/>
                <w:szCs w:val="24"/>
                <w:lang w:val="en-GB"/>
              </w:rPr>
              <w:t xml:space="preserve"> within the period specified in the Contract, the </w:t>
            </w:r>
            <w:r w:rsidRPr="00C84B65">
              <w:rPr>
                <w:b/>
                <w:bCs/>
                <w:color w:val="000000"/>
                <w:kern w:val="2"/>
                <w:szCs w:val="24"/>
                <w:lang w:val="en-GB"/>
              </w:rPr>
              <w:t>Supplier</w:t>
            </w:r>
            <w:r w:rsidRPr="00C84B65">
              <w:rPr>
                <w:color w:val="000000"/>
                <w:kern w:val="2"/>
                <w:szCs w:val="24"/>
                <w:lang w:val="en-GB"/>
              </w:rPr>
              <w:t xml:space="preserve"> shall charge the </w:t>
            </w:r>
            <w:r w:rsidRPr="00C84B65">
              <w:rPr>
                <w:b/>
                <w:bCs/>
                <w:color w:val="000000"/>
                <w:kern w:val="2"/>
                <w:szCs w:val="24"/>
                <w:lang w:val="en-GB"/>
              </w:rPr>
              <w:t>Buyer</w:t>
            </w:r>
            <w:r w:rsidRPr="00C84B65">
              <w:rPr>
                <w:color w:val="000000"/>
                <w:kern w:val="2"/>
                <w:szCs w:val="24"/>
                <w:lang w:val="en-GB"/>
              </w:rPr>
              <w:t xml:space="preserve"> a default interest of 0.02 (two hundredths) % of the unpaid amount, exclusive of VAT, from the day next following the due date for each day of the delay.</w:t>
            </w:r>
          </w:p>
        </w:tc>
      </w:tr>
      <w:tr w:rsidR="00924473" w:rsidRPr="002F245C" w14:paraId="5134C850" w14:textId="77777777">
        <w:trPr>
          <w:trHeight w:val="300"/>
        </w:trPr>
        <w:tc>
          <w:tcPr>
            <w:tcW w:w="2704" w:type="dxa"/>
            <w:gridSpan w:val="2"/>
          </w:tcPr>
          <w:p w14:paraId="14EA249D" w14:textId="7E92F188" w:rsidR="00924473" w:rsidRPr="002F245C" w:rsidRDefault="00C726C3">
            <w:pPr>
              <w:rPr>
                <w:b/>
                <w:bCs/>
                <w:kern w:val="2"/>
                <w:szCs w:val="24"/>
                <w:lang w:val="en-GB"/>
              </w:rPr>
            </w:pPr>
            <w:r w:rsidRPr="002F245C">
              <w:rPr>
                <w:b/>
                <w:bCs/>
                <w:kern w:val="2"/>
                <w:szCs w:val="24"/>
                <w:lang w:val="en-GB"/>
              </w:rPr>
              <w:t xml:space="preserve">9.2. </w:t>
            </w:r>
            <w:r w:rsidR="00C84B65" w:rsidRPr="00C84B65">
              <w:rPr>
                <w:b/>
                <w:bCs/>
                <w:kern w:val="2"/>
                <w:szCs w:val="24"/>
                <w:lang w:val="en-GB"/>
              </w:rPr>
              <w:t>Penalties for the Supplier</w:t>
            </w:r>
          </w:p>
        </w:tc>
        <w:tc>
          <w:tcPr>
            <w:tcW w:w="6831" w:type="dxa"/>
            <w:gridSpan w:val="3"/>
          </w:tcPr>
          <w:p w14:paraId="758B496A" w14:textId="35D0B12F" w:rsidR="00924473" w:rsidRPr="002F245C" w:rsidRDefault="00C726C3">
            <w:pPr>
              <w:jc w:val="both"/>
              <w:rPr>
                <w:kern w:val="2"/>
                <w:szCs w:val="24"/>
                <w:lang w:val="en-GB"/>
              </w:rPr>
            </w:pPr>
            <w:r w:rsidRPr="002F245C">
              <w:rPr>
                <w:color w:val="000000"/>
                <w:kern w:val="2"/>
                <w:szCs w:val="24"/>
                <w:lang w:val="en-GB"/>
              </w:rPr>
              <w:t xml:space="preserve">9.2.1. </w:t>
            </w:r>
            <w:r w:rsidR="00C84B65" w:rsidRPr="00C84B65">
              <w:rPr>
                <w:color w:val="000000"/>
                <w:kern w:val="2"/>
                <w:szCs w:val="24"/>
                <w:lang w:val="en-GB"/>
              </w:rPr>
              <w:t xml:space="preserve">If the </w:t>
            </w:r>
            <w:r w:rsidR="00C84B65" w:rsidRPr="00C84B65">
              <w:rPr>
                <w:b/>
                <w:bCs/>
                <w:color w:val="000000"/>
                <w:kern w:val="2"/>
                <w:szCs w:val="24"/>
                <w:lang w:val="en-GB"/>
              </w:rPr>
              <w:t>Supplier</w:t>
            </w:r>
            <w:r w:rsidR="00C84B65" w:rsidRPr="00C84B65">
              <w:rPr>
                <w:color w:val="000000"/>
                <w:kern w:val="2"/>
                <w:szCs w:val="24"/>
                <w:lang w:val="en-GB"/>
              </w:rPr>
              <w:t xml:space="preserve"> is late in fulfilling the order, delivering the Goods or rectifying their defects or fails to fulfil other contractual obligations, the </w:t>
            </w:r>
            <w:r w:rsidR="00C84B65" w:rsidRPr="00C84B65">
              <w:rPr>
                <w:b/>
                <w:bCs/>
                <w:color w:val="000000"/>
                <w:kern w:val="2"/>
                <w:szCs w:val="24"/>
                <w:lang w:val="en-GB"/>
              </w:rPr>
              <w:t>Buyer</w:t>
            </w:r>
            <w:r w:rsidR="00C84B65" w:rsidRPr="00C84B65">
              <w:rPr>
                <w:color w:val="000000"/>
                <w:kern w:val="2"/>
                <w:szCs w:val="24"/>
                <w:lang w:val="en-GB"/>
              </w:rPr>
              <w:t xml:space="preserve"> shall charge the </w:t>
            </w:r>
            <w:r w:rsidR="00C84B65" w:rsidRPr="00C84B65">
              <w:rPr>
                <w:b/>
                <w:bCs/>
                <w:color w:val="000000"/>
                <w:kern w:val="2"/>
                <w:szCs w:val="24"/>
                <w:lang w:val="en-GB"/>
              </w:rPr>
              <w:t>Supplier</w:t>
            </w:r>
            <w:r w:rsidR="00C84B65" w:rsidRPr="00C84B65">
              <w:rPr>
                <w:color w:val="000000"/>
                <w:kern w:val="2"/>
                <w:szCs w:val="24"/>
                <w:lang w:val="en-GB"/>
              </w:rPr>
              <w:t xml:space="preserve"> a default interest of 0.02 (two hundredths) % of the price of the undelivered Goods or the </w:t>
            </w:r>
            <w:r w:rsidR="00C84B65" w:rsidRPr="00C84B65">
              <w:rPr>
                <w:color w:val="000000"/>
                <w:kern w:val="2"/>
                <w:szCs w:val="24"/>
                <w:lang w:val="en-GB"/>
              </w:rPr>
              <w:lastRenderedPageBreak/>
              <w:t>defective Goods, exclusive of VAT, from the day following the due date for the delivery of the Goods, for each day of delay.</w:t>
            </w:r>
            <w:r w:rsidRPr="002F245C">
              <w:rPr>
                <w:kern w:val="2"/>
                <w:szCs w:val="24"/>
                <w:lang w:val="en-GB"/>
              </w:rPr>
              <w:t> </w:t>
            </w:r>
          </w:p>
          <w:p w14:paraId="7B8C520D" w14:textId="3A336BBD" w:rsidR="00924473" w:rsidRPr="002F245C" w:rsidRDefault="00C726C3">
            <w:pPr>
              <w:jc w:val="both"/>
              <w:rPr>
                <w:b/>
                <w:bCs/>
                <w:kern w:val="2"/>
                <w:szCs w:val="24"/>
                <w:lang w:val="en-GB"/>
              </w:rPr>
            </w:pPr>
            <w:r w:rsidRPr="002F245C">
              <w:rPr>
                <w:kern w:val="2"/>
                <w:szCs w:val="24"/>
                <w:lang w:val="en-GB"/>
              </w:rPr>
              <w:t xml:space="preserve">9.2.2. </w:t>
            </w:r>
            <w:r w:rsidR="00C84B65" w:rsidRPr="00C84B65">
              <w:rPr>
                <w:bCs/>
                <w:kern w:val="2"/>
                <w:szCs w:val="24"/>
                <w:lang w:val="en-GB"/>
              </w:rPr>
              <w:t>The</w:t>
            </w:r>
            <w:r w:rsidR="00C84B65" w:rsidRPr="00C84B65">
              <w:rPr>
                <w:b/>
                <w:kern w:val="2"/>
                <w:szCs w:val="24"/>
                <w:lang w:val="en-GB"/>
              </w:rPr>
              <w:t xml:space="preserve"> Supplier </w:t>
            </w:r>
            <w:r w:rsidR="00C84B65" w:rsidRPr="00C84B65">
              <w:rPr>
                <w:bCs/>
                <w:kern w:val="2"/>
                <w:szCs w:val="24"/>
                <w:lang w:val="en-GB"/>
              </w:rPr>
              <w:t>must pay the liquidated damages to the Buyer at the latest within the time limit specified in the invoice or demand notice.</w:t>
            </w:r>
          </w:p>
        </w:tc>
      </w:tr>
      <w:tr w:rsidR="00924473" w:rsidRPr="002F245C" w14:paraId="56BB1D17" w14:textId="77777777">
        <w:trPr>
          <w:trHeight w:val="300"/>
        </w:trPr>
        <w:tc>
          <w:tcPr>
            <w:tcW w:w="2704" w:type="dxa"/>
            <w:gridSpan w:val="2"/>
          </w:tcPr>
          <w:p w14:paraId="70F58E2F" w14:textId="0BD30737" w:rsidR="00924473" w:rsidRPr="002F245C" w:rsidRDefault="00C726C3">
            <w:pPr>
              <w:rPr>
                <w:b/>
                <w:bCs/>
                <w:kern w:val="2"/>
                <w:szCs w:val="24"/>
                <w:lang w:val="en-GB"/>
              </w:rPr>
            </w:pPr>
            <w:r w:rsidRPr="002F245C">
              <w:rPr>
                <w:b/>
                <w:bCs/>
                <w:kern w:val="2"/>
                <w:szCs w:val="24"/>
                <w:lang w:val="en-GB"/>
              </w:rPr>
              <w:lastRenderedPageBreak/>
              <w:t xml:space="preserve">9.3. </w:t>
            </w:r>
            <w:r w:rsidR="00C84B65" w:rsidRPr="00C84B65">
              <w:rPr>
                <w:b/>
                <w:bCs/>
                <w:kern w:val="2"/>
                <w:szCs w:val="24"/>
                <w:lang w:val="en-GB"/>
              </w:rPr>
              <w:t>Penalty applicable to the Supplier/Buyer in the event of termination of the Contract for material breach of the Contract</w:t>
            </w:r>
          </w:p>
        </w:tc>
        <w:tc>
          <w:tcPr>
            <w:tcW w:w="6831" w:type="dxa"/>
            <w:gridSpan w:val="3"/>
          </w:tcPr>
          <w:p w14:paraId="175C9B36" w14:textId="14BEE7BC" w:rsidR="00924473" w:rsidRPr="002F245C" w:rsidRDefault="00C84B65">
            <w:pPr>
              <w:jc w:val="both"/>
              <w:rPr>
                <w:kern w:val="2"/>
                <w:szCs w:val="24"/>
                <w:lang w:val="en-GB"/>
              </w:rPr>
            </w:pPr>
            <w:r w:rsidRPr="00C84B65">
              <w:rPr>
                <w:kern w:val="2"/>
                <w:szCs w:val="24"/>
                <w:lang w:val="en-GB"/>
              </w:rPr>
              <w:t>In the event of termination of the Contract for a material breach of the Contract, as set out in the Special Conditions of the Contract, the amount of the minimum damages agreed in advance by the Parties shall be payable at the rate of -_____ (</w:t>
            </w:r>
            <w:r w:rsidRPr="00C84B65">
              <w:rPr>
                <w:i/>
                <w:iCs/>
                <w:kern w:val="2"/>
                <w:szCs w:val="24"/>
                <w:lang w:val="en-GB"/>
              </w:rPr>
              <w:t>amount in words</w:t>
            </w:r>
            <w:r w:rsidRPr="00C84B65">
              <w:rPr>
                <w:kern w:val="2"/>
                <w:szCs w:val="24"/>
                <w:lang w:val="en-GB"/>
              </w:rPr>
              <w:t>) (7 (seven) % of the Contract Price excluding VAT).</w:t>
            </w:r>
          </w:p>
        </w:tc>
      </w:tr>
      <w:tr w:rsidR="00924473" w:rsidRPr="002F245C" w14:paraId="4EB5EB0D" w14:textId="77777777">
        <w:trPr>
          <w:trHeight w:val="300"/>
        </w:trPr>
        <w:tc>
          <w:tcPr>
            <w:tcW w:w="2704" w:type="dxa"/>
            <w:gridSpan w:val="2"/>
          </w:tcPr>
          <w:p w14:paraId="6357D737" w14:textId="1B435BDE" w:rsidR="00924473" w:rsidRPr="002F245C" w:rsidRDefault="00C726C3">
            <w:pPr>
              <w:rPr>
                <w:b/>
                <w:bCs/>
                <w:kern w:val="2"/>
                <w:szCs w:val="24"/>
                <w:lang w:val="en-GB"/>
              </w:rPr>
            </w:pPr>
            <w:r w:rsidRPr="002F245C">
              <w:rPr>
                <w:b/>
                <w:bCs/>
                <w:kern w:val="2"/>
                <w:szCs w:val="24"/>
                <w:lang w:val="en-GB"/>
              </w:rPr>
              <w:t xml:space="preserve">9.4. </w:t>
            </w:r>
            <w:r w:rsidR="00C84B65" w:rsidRPr="00C84B65">
              <w:rPr>
                <w:b/>
                <w:bCs/>
                <w:kern w:val="2"/>
                <w:szCs w:val="24"/>
                <w:lang w:val="en-GB"/>
              </w:rPr>
              <w:t>The Supplier is subject to a penalty for replacing existing sub-contractors or specialists / using new sub-contractors without complying with the procedure for replacing sub-contractors and/or specialists set out in the General Conditions</w:t>
            </w:r>
          </w:p>
        </w:tc>
        <w:tc>
          <w:tcPr>
            <w:tcW w:w="6831" w:type="dxa"/>
            <w:gridSpan w:val="3"/>
          </w:tcPr>
          <w:p w14:paraId="3BE84D58" w14:textId="156BECE3" w:rsidR="00924473" w:rsidRPr="002F245C" w:rsidRDefault="00C84B65">
            <w:pPr>
              <w:jc w:val="both"/>
              <w:rPr>
                <w:kern w:val="2"/>
                <w:szCs w:val="24"/>
                <w:lang w:val="en-GB"/>
              </w:rPr>
            </w:pPr>
            <w:r w:rsidRPr="00C84B65">
              <w:rPr>
                <w:color w:val="000000"/>
                <w:kern w:val="2"/>
                <w:szCs w:val="24"/>
                <w:lang w:val="en-GB"/>
              </w:rPr>
              <w:t>The procedure set out in clause 9.9 of the Special Part of the Contract shall apply.</w:t>
            </w:r>
          </w:p>
          <w:p w14:paraId="59EC062E" w14:textId="77777777" w:rsidR="00924473" w:rsidRPr="002F245C" w:rsidRDefault="00924473">
            <w:pPr>
              <w:jc w:val="both"/>
              <w:rPr>
                <w:kern w:val="2"/>
                <w:szCs w:val="24"/>
                <w:lang w:val="en-GB"/>
              </w:rPr>
            </w:pPr>
          </w:p>
        </w:tc>
      </w:tr>
      <w:tr w:rsidR="00924473" w:rsidRPr="002F245C" w14:paraId="2096556F" w14:textId="77777777">
        <w:trPr>
          <w:trHeight w:val="300"/>
        </w:trPr>
        <w:tc>
          <w:tcPr>
            <w:tcW w:w="2704" w:type="dxa"/>
            <w:gridSpan w:val="2"/>
          </w:tcPr>
          <w:p w14:paraId="3407317B" w14:textId="0870FB92" w:rsidR="00924473" w:rsidRPr="002F245C" w:rsidRDefault="00C726C3">
            <w:pPr>
              <w:rPr>
                <w:b/>
                <w:bCs/>
                <w:kern w:val="2"/>
                <w:szCs w:val="24"/>
                <w:lang w:val="en-GB"/>
              </w:rPr>
            </w:pPr>
            <w:r w:rsidRPr="002F245C">
              <w:rPr>
                <w:b/>
                <w:bCs/>
                <w:kern w:val="2"/>
                <w:szCs w:val="24"/>
                <w:lang w:val="en-GB"/>
              </w:rPr>
              <w:t xml:space="preserve">9.5. </w:t>
            </w:r>
            <w:r w:rsidR="00C84B65" w:rsidRPr="00C84B65">
              <w:rPr>
                <w:b/>
                <w:bCs/>
                <w:kern w:val="2"/>
                <w:szCs w:val="24"/>
                <w:lang w:val="en-GB"/>
              </w:rPr>
              <w:t>Penalties imposed on the Supplier for non-compliance with environmental and/or social criteria</w:t>
            </w:r>
          </w:p>
        </w:tc>
        <w:tc>
          <w:tcPr>
            <w:tcW w:w="6831" w:type="dxa"/>
            <w:gridSpan w:val="3"/>
          </w:tcPr>
          <w:p w14:paraId="13021AC5" w14:textId="65E51A68" w:rsidR="00924473" w:rsidRPr="002F245C" w:rsidRDefault="00C84B65">
            <w:pPr>
              <w:jc w:val="both"/>
              <w:rPr>
                <w:color w:val="000000"/>
                <w:kern w:val="2"/>
                <w:szCs w:val="24"/>
                <w:lang w:val="en-GB"/>
              </w:rPr>
            </w:pPr>
            <w:r w:rsidRPr="00C84B65">
              <w:rPr>
                <w:color w:val="000000"/>
                <w:kern w:val="2"/>
                <w:szCs w:val="24"/>
                <w:lang w:val="en-GB"/>
              </w:rPr>
              <w:t>Not applicable</w:t>
            </w:r>
          </w:p>
          <w:p w14:paraId="52C9BE4C" w14:textId="77777777" w:rsidR="00924473" w:rsidRPr="002F245C" w:rsidRDefault="00924473">
            <w:pPr>
              <w:jc w:val="both"/>
              <w:rPr>
                <w:color w:val="4472C4"/>
                <w:kern w:val="2"/>
                <w:szCs w:val="24"/>
                <w:lang w:val="en-GB"/>
              </w:rPr>
            </w:pPr>
          </w:p>
        </w:tc>
      </w:tr>
      <w:tr w:rsidR="00924473" w:rsidRPr="002F245C" w14:paraId="56CE8D24" w14:textId="77777777">
        <w:trPr>
          <w:trHeight w:val="300"/>
        </w:trPr>
        <w:tc>
          <w:tcPr>
            <w:tcW w:w="2704" w:type="dxa"/>
            <w:gridSpan w:val="2"/>
          </w:tcPr>
          <w:p w14:paraId="42584569" w14:textId="021337ED" w:rsidR="00924473" w:rsidRPr="002F245C" w:rsidRDefault="00C726C3">
            <w:pPr>
              <w:rPr>
                <w:b/>
                <w:bCs/>
                <w:kern w:val="2"/>
                <w:szCs w:val="24"/>
                <w:lang w:val="en-GB"/>
              </w:rPr>
            </w:pPr>
            <w:r w:rsidRPr="002F245C">
              <w:rPr>
                <w:b/>
                <w:bCs/>
                <w:kern w:val="2"/>
                <w:szCs w:val="24"/>
                <w:lang w:val="en-GB"/>
              </w:rPr>
              <w:t xml:space="preserve">9.6. </w:t>
            </w:r>
            <w:r w:rsidR="00C84B65" w:rsidRPr="00C84B65">
              <w:rPr>
                <w:b/>
                <w:bCs/>
                <w:kern w:val="2"/>
                <w:szCs w:val="24"/>
                <w:lang w:val="en-GB"/>
              </w:rPr>
              <w:t>Supplier/ Buyer is fined for non-compliance with confidentiality requirements</w:t>
            </w:r>
          </w:p>
        </w:tc>
        <w:tc>
          <w:tcPr>
            <w:tcW w:w="6831" w:type="dxa"/>
            <w:gridSpan w:val="3"/>
          </w:tcPr>
          <w:p w14:paraId="4F6BAEED" w14:textId="03EAD88A" w:rsidR="00924473" w:rsidRPr="002F245C" w:rsidRDefault="00C84B65">
            <w:pPr>
              <w:jc w:val="both"/>
              <w:rPr>
                <w:kern w:val="2"/>
                <w:szCs w:val="24"/>
                <w:lang w:val="en-GB"/>
              </w:rPr>
            </w:pPr>
            <w:r w:rsidRPr="00C84B65">
              <w:rPr>
                <w:kern w:val="2"/>
                <w:szCs w:val="24"/>
                <w:lang w:val="en-GB"/>
              </w:rPr>
              <w:t>Not applicable</w:t>
            </w:r>
          </w:p>
          <w:p w14:paraId="71229582" w14:textId="77777777" w:rsidR="00924473" w:rsidRPr="002F245C" w:rsidRDefault="00924473">
            <w:pPr>
              <w:jc w:val="both"/>
              <w:rPr>
                <w:color w:val="4472C4"/>
                <w:kern w:val="2"/>
                <w:szCs w:val="24"/>
                <w:lang w:val="en-GB"/>
              </w:rPr>
            </w:pPr>
          </w:p>
        </w:tc>
      </w:tr>
      <w:tr w:rsidR="00924473" w:rsidRPr="002F245C" w14:paraId="6FD2F76D" w14:textId="77777777">
        <w:trPr>
          <w:trHeight w:val="300"/>
        </w:trPr>
        <w:tc>
          <w:tcPr>
            <w:tcW w:w="2704" w:type="dxa"/>
            <w:gridSpan w:val="2"/>
          </w:tcPr>
          <w:p w14:paraId="4D099417" w14:textId="7F1208EB" w:rsidR="00924473" w:rsidRPr="002F245C" w:rsidRDefault="00C726C3">
            <w:pPr>
              <w:rPr>
                <w:b/>
                <w:bCs/>
                <w:kern w:val="2"/>
                <w:szCs w:val="24"/>
                <w:lang w:val="en-GB"/>
              </w:rPr>
            </w:pPr>
            <w:r w:rsidRPr="002F245C">
              <w:rPr>
                <w:b/>
                <w:bCs/>
                <w:kern w:val="2"/>
                <w:szCs w:val="24"/>
                <w:lang w:val="en-GB"/>
              </w:rPr>
              <w:t xml:space="preserve">9.7. </w:t>
            </w:r>
            <w:r w:rsidR="00C84B65" w:rsidRPr="00C84B65">
              <w:rPr>
                <w:b/>
                <w:bCs/>
                <w:kern w:val="2"/>
                <w:szCs w:val="24"/>
                <w:lang w:val="en-GB"/>
              </w:rPr>
              <w:t xml:space="preserve">Penalties for failure to meet the qualitative criteria set out in the contract documents during the performance of the </w:t>
            </w:r>
            <w:r w:rsidR="00C84B65">
              <w:rPr>
                <w:b/>
                <w:bCs/>
                <w:kern w:val="2"/>
                <w:szCs w:val="24"/>
                <w:lang w:val="en-GB"/>
              </w:rPr>
              <w:t>C</w:t>
            </w:r>
            <w:r w:rsidR="00C84B65" w:rsidRPr="00C84B65">
              <w:rPr>
                <w:b/>
                <w:bCs/>
                <w:kern w:val="2"/>
                <w:szCs w:val="24"/>
                <w:lang w:val="en-GB"/>
              </w:rPr>
              <w:t>ontract</w:t>
            </w:r>
          </w:p>
        </w:tc>
        <w:tc>
          <w:tcPr>
            <w:tcW w:w="6831" w:type="dxa"/>
            <w:gridSpan w:val="3"/>
          </w:tcPr>
          <w:p w14:paraId="0383136C" w14:textId="039B6562" w:rsidR="00924473" w:rsidRPr="002F245C" w:rsidRDefault="00C84B65">
            <w:pPr>
              <w:jc w:val="both"/>
              <w:rPr>
                <w:color w:val="FF0000"/>
                <w:kern w:val="2"/>
                <w:szCs w:val="24"/>
                <w:lang w:val="en-GB"/>
              </w:rPr>
            </w:pPr>
            <w:r w:rsidRPr="00C84B65">
              <w:rPr>
                <w:kern w:val="2"/>
                <w:szCs w:val="24"/>
                <w:lang w:val="en-GB"/>
              </w:rPr>
              <w:t>Not applicable</w:t>
            </w:r>
          </w:p>
          <w:p w14:paraId="568CBA46" w14:textId="77777777" w:rsidR="00924473" w:rsidRPr="002F245C" w:rsidRDefault="00924473">
            <w:pPr>
              <w:jc w:val="both"/>
              <w:rPr>
                <w:color w:val="4472C4"/>
                <w:kern w:val="2"/>
                <w:szCs w:val="24"/>
                <w:lang w:val="en-GB"/>
              </w:rPr>
            </w:pPr>
          </w:p>
        </w:tc>
      </w:tr>
      <w:tr w:rsidR="00924473" w:rsidRPr="002F245C" w14:paraId="5D84EDA9" w14:textId="77777777">
        <w:trPr>
          <w:trHeight w:val="300"/>
        </w:trPr>
        <w:tc>
          <w:tcPr>
            <w:tcW w:w="2704" w:type="dxa"/>
            <w:gridSpan w:val="2"/>
          </w:tcPr>
          <w:p w14:paraId="0B6B154D" w14:textId="0D7CFF8D" w:rsidR="00924473" w:rsidRPr="002F245C" w:rsidRDefault="00C726C3">
            <w:pPr>
              <w:rPr>
                <w:b/>
                <w:bCs/>
                <w:kern w:val="2"/>
                <w:szCs w:val="24"/>
                <w:lang w:val="en-GB"/>
              </w:rPr>
            </w:pPr>
            <w:r w:rsidRPr="002F245C">
              <w:rPr>
                <w:b/>
                <w:bCs/>
                <w:kern w:val="2"/>
                <w:szCs w:val="24"/>
                <w:lang w:val="en-GB"/>
              </w:rPr>
              <w:t xml:space="preserve">9.8. </w:t>
            </w:r>
            <w:r w:rsidR="00C84B65" w:rsidRPr="00C84B65">
              <w:rPr>
                <w:b/>
                <w:bCs/>
                <w:kern w:val="2"/>
                <w:szCs w:val="24"/>
                <w:lang w:val="en-GB"/>
              </w:rPr>
              <w:t>Penalties for non-renewal of the performance security applicable to the Supplier</w:t>
            </w:r>
          </w:p>
        </w:tc>
        <w:tc>
          <w:tcPr>
            <w:tcW w:w="6831" w:type="dxa"/>
            <w:gridSpan w:val="3"/>
          </w:tcPr>
          <w:p w14:paraId="261CD276" w14:textId="5AA6CE1A" w:rsidR="00924473" w:rsidRPr="002F245C" w:rsidRDefault="00C84B65">
            <w:pPr>
              <w:jc w:val="both"/>
              <w:rPr>
                <w:kern w:val="2"/>
                <w:szCs w:val="24"/>
                <w:lang w:val="en-GB"/>
              </w:rPr>
            </w:pPr>
            <w:r w:rsidRPr="00C84B65">
              <w:rPr>
                <w:kern w:val="2"/>
                <w:szCs w:val="24"/>
                <w:lang w:val="en-GB"/>
              </w:rPr>
              <w:t>Not applicable</w:t>
            </w:r>
          </w:p>
          <w:p w14:paraId="3AC2C824" w14:textId="77777777" w:rsidR="00924473" w:rsidRPr="002F245C" w:rsidRDefault="00924473">
            <w:pPr>
              <w:jc w:val="both"/>
              <w:rPr>
                <w:color w:val="4472C4"/>
                <w:kern w:val="2"/>
                <w:szCs w:val="24"/>
                <w:lang w:val="en-GB"/>
              </w:rPr>
            </w:pPr>
          </w:p>
        </w:tc>
      </w:tr>
      <w:tr w:rsidR="00924473" w:rsidRPr="002F245C" w14:paraId="7EB2886F" w14:textId="77777777">
        <w:trPr>
          <w:trHeight w:val="300"/>
        </w:trPr>
        <w:tc>
          <w:tcPr>
            <w:tcW w:w="2704" w:type="dxa"/>
            <w:gridSpan w:val="2"/>
          </w:tcPr>
          <w:p w14:paraId="4F9E4B67" w14:textId="1E374A94" w:rsidR="00924473" w:rsidRPr="002F245C" w:rsidRDefault="00C726C3">
            <w:pPr>
              <w:rPr>
                <w:b/>
                <w:bCs/>
                <w:kern w:val="2"/>
                <w:szCs w:val="24"/>
                <w:lang w:val="en-GB"/>
              </w:rPr>
            </w:pPr>
            <w:r w:rsidRPr="002F245C">
              <w:rPr>
                <w:b/>
                <w:bCs/>
                <w:kern w:val="2"/>
                <w:szCs w:val="24"/>
                <w:lang w:val="en-GB"/>
              </w:rPr>
              <w:lastRenderedPageBreak/>
              <w:t xml:space="preserve">9.9. </w:t>
            </w:r>
            <w:r w:rsidR="00C84B65" w:rsidRPr="00C84B65">
              <w:rPr>
                <w:b/>
                <w:bCs/>
                <w:kern w:val="2"/>
                <w:szCs w:val="24"/>
                <w:lang w:val="en-GB"/>
              </w:rPr>
              <w:t>Other liquidated damages</w:t>
            </w:r>
          </w:p>
        </w:tc>
        <w:tc>
          <w:tcPr>
            <w:tcW w:w="6831" w:type="dxa"/>
            <w:gridSpan w:val="3"/>
          </w:tcPr>
          <w:p w14:paraId="06BF948D" w14:textId="79E68A99" w:rsidR="00924473" w:rsidRPr="002F245C" w:rsidRDefault="00C84B65">
            <w:pPr>
              <w:jc w:val="both"/>
              <w:rPr>
                <w:color w:val="4472C4"/>
                <w:kern w:val="2"/>
                <w:szCs w:val="24"/>
                <w:lang w:val="en-GB"/>
              </w:rPr>
            </w:pPr>
            <w:r w:rsidRPr="00C84B65">
              <w:rPr>
                <w:kern w:val="2"/>
                <w:szCs w:val="24"/>
                <w:lang w:val="en-GB"/>
              </w:rPr>
              <w:t>In the event of termination of the Contract in the cases referred to in clauses 11.2.10 and 11.2.11 of the Special Conditions, the amount of the minimum damages agreed in advance by the Parties shall be EUR _______ (amount in words) (15 (fifteen) % of the Contract price excluding VAT).</w:t>
            </w:r>
          </w:p>
        </w:tc>
      </w:tr>
      <w:tr w:rsidR="00924473" w:rsidRPr="002F245C" w14:paraId="1DA7D638" w14:textId="77777777">
        <w:trPr>
          <w:trHeight w:val="300"/>
        </w:trPr>
        <w:tc>
          <w:tcPr>
            <w:tcW w:w="9535" w:type="dxa"/>
            <w:gridSpan w:val="5"/>
          </w:tcPr>
          <w:p w14:paraId="222918C4" w14:textId="59173D56" w:rsidR="00924473" w:rsidRPr="002F245C" w:rsidRDefault="00C726C3">
            <w:pPr>
              <w:rPr>
                <w:b/>
                <w:bCs/>
                <w:kern w:val="2"/>
                <w:szCs w:val="24"/>
                <w:lang w:val="en-GB"/>
              </w:rPr>
            </w:pPr>
            <w:r w:rsidRPr="002F245C">
              <w:rPr>
                <w:b/>
                <w:bCs/>
                <w:kern w:val="2"/>
                <w:szCs w:val="24"/>
                <w:lang w:val="en-GB"/>
              </w:rPr>
              <w:t xml:space="preserve">10. </w:t>
            </w:r>
            <w:r w:rsidR="00C84B65" w:rsidRPr="00C84B65">
              <w:rPr>
                <w:b/>
                <w:bCs/>
                <w:kern w:val="2"/>
                <w:szCs w:val="24"/>
                <w:lang w:val="en-GB"/>
              </w:rPr>
              <w:t>VALIDITY AND AMENDMENT OF THE CONTRACT</w:t>
            </w:r>
          </w:p>
        </w:tc>
      </w:tr>
      <w:tr w:rsidR="00924473" w:rsidRPr="002F245C" w14:paraId="525E57BA" w14:textId="77777777">
        <w:trPr>
          <w:trHeight w:val="300"/>
        </w:trPr>
        <w:tc>
          <w:tcPr>
            <w:tcW w:w="2704" w:type="dxa"/>
            <w:gridSpan w:val="2"/>
          </w:tcPr>
          <w:p w14:paraId="4AD1F2F7" w14:textId="7A5AD458" w:rsidR="00924473" w:rsidRPr="002F245C" w:rsidRDefault="00C726C3">
            <w:pPr>
              <w:rPr>
                <w:b/>
                <w:bCs/>
                <w:kern w:val="2"/>
                <w:szCs w:val="24"/>
                <w:lang w:val="en-GB"/>
              </w:rPr>
            </w:pPr>
            <w:r w:rsidRPr="002F245C">
              <w:rPr>
                <w:b/>
                <w:bCs/>
                <w:kern w:val="2"/>
                <w:szCs w:val="24"/>
                <w:lang w:val="en-GB"/>
              </w:rPr>
              <w:t xml:space="preserve">10.1. </w:t>
            </w:r>
            <w:r w:rsidR="00C84B65" w:rsidRPr="00C84B65">
              <w:rPr>
                <w:b/>
                <w:bCs/>
                <w:kern w:val="2"/>
                <w:szCs w:val="24"/>
                <w:lang w:val="en-GB"/>
              </w:rPr>
              <w:t>Conclusion and entry into force</w:t>
            </w:r>
          </w:p>
        </w:tc>
        <w:tc>
          <w:tcPr>
            <w:tcW w:w="6831" w:type="dxa"/>
            <w:gridSpan w:val="3"/>
          </w:tcPr>
          <w:p w14:paraId="7362D8A6" w14:textId="61BB34BF" w:rsidR="00924473" w:rsidRPr="002F245C" w:rsidRDefault="00C726C3">
            <w:pPr>
              <w:jc w:val="both"/>
              <w:rPr>
                <w:kern w:val="2"/>
                <w:szCs w:val="24"/>
                <w:lang w:val="en-GB"/>
              </w:rPr>
            </w:pPr>
            <w:r w:rsidRPr="002F245C">
              <w:rPr>
                <w:kern w:val="2"/>
                <w:szCs w:val="24"/>
                <w:lang w:val="en-GB"/>
              </w:rPr>
              <w:t xml:space="preserve">10.1.1. </w:t>
            </w:r>
            <w:r w:rsidR="00C84B65" w:rsidRPr="00C84B65">
              <w:rPr>
                <w:kern w:val="2"/>
                <w:szCs w:val="24"/>
                <w:lang w:val="en-GB"/>
              </w:rPr>
              <w:t>This Contract shall be deemed to have been concluded and shall enter into force upon (i) signature by both Parties and (ii) the provision of a Performance Security in accordance with the requirements set out in Section 10 of the General Conditions of the Contract.</w:t>
            </w:r>
          </w:p>
          <w:p w14:paraId="321E603A" w14:textId="246CD363" w:rsidR="00924473" w:rsidRPr="002F245C" w:rsidRDefault="00C726C3">
            <w:pPr>
              <w:jc w:val="both"/>
              <w:rPr>
                <w:color w:val="4472C4"/>
                <w:kern w:val="2"/>
                <w:szCs w:val="24"/>
                <w:lang w:val="en-GB"/>
              </w:rPr>
            </w:pPr>
            <w:r w:rsidRPr="002F245C">
              <w:rPr>
                <w:kern w:val="2"/>
                <w:szCs w:val="24"/>
                <w:lang w:val="en-GB"/>
              </w:rPr>
              <w:t xml:space="preserve">10.1.2. </w:t>
            </w:r>
            <w:r w:rsidR="00C84B65" w:rsidRPr="00C84B65">
              <w:rPr>
                <w:bCs/>
                <w:lang w:val="en-GB"/>
              </w:rPr>
              <w:t>The Contract shall remain in force for a period of 24 (twenty-four) months from the date of entry into force of the Contract and, in respect of the financial and warranty obligations, until the financial and warranty obligations are fully discharged.</w:t>
            </w:r>
          </w:p>
        </w:tc>
      </w:tr>
      <w:tr w:rsidR="00924473" w:rsidRPr="002F245C" w14:paraId="7346263D" w14:textId="77777777">
        <w:trPr>
          <w:trHeight w:val="300"/>
        </w:trPr>
        <w:tc>
          <w:tcPr>
            <w:tcW w:w="2704" w:type="dxa"/>
            <w:gridSpan w:val="2"/>
          </w:tcPr>
          <w:p w14:paraId="08585F6D" w14:textId="6062C796" w:rsidR="00924473" w:rsidRPr="002F245C" w:rsidRDefault="00C726C3">
            <w:pPr>
              <w:rPr>
                <w:b/>
                <w:bCs/>
                <w:kern w:val="2"/>
                <w:szCs w:val="24"/>
                <w:lang w:val="en-GB"/>
              </w:rPr>
            </w:pPr>
            <w:r w:rsidRPr="002F245C">
              <w:rPr>
                <w:b/>
                <w:bCs/>
                <w:kern w:val="2"/>
                <w:szCs w:val="24"/>
                <w:lang w:val="en-GB"/>
              </w:rPr>
              <w:t xml:space="preserve">10.2. </w:t>
            </w:r>
            <w:r w:rsidR="00C84B65" w:rsidRPr="00C84B65">
              <w:rPr>
                <w:b/>
                <w:bCs/>
                <w:kern w:val="2"/>
                <w:szCs w:val="24"/>
                <w:lang w:val="en-GB"/>
              </w:rPr>
              <w:t>Extension of the Contract</w:t>
            </w:r>
          </w:p>
        </w:tc>
        <w:tc>
          <w:tcPr>
            <w:tcW w:w="6831" w:type="dxa"/>
            <w:gridSpan w:val="3"/>
          </w:tcPr>
          <w:p w14:paraId="41519ECE" w14:textId="44B57EE7" w:rsidR="00924473" w:rsidRPr="002F245C" w:rsidRDefault="00C84B65">
            <w:pPr>
              <w:rPr>
                <w:kern w:val="2"/>
                <w:szCs w:val="24"/>
                <w:lang w:val="en-GB"/>
              </w:rPr>
            </w:pPr>
            <w:r w:rsidRPr="00C84B65">
              <w:rPr>
                <w:kern w:val="2"/>
                <w:szCs w:val="24"/>
                <w:lang w:val="en-GB"/>
              </w:rPr>
              <w:t>Not applicable</w:t>
            </w:r>
          </w:p>
        </w:tc>
      </w:tr>
      <w:tr w:rsidR="00924473" w:rsidRPr="002F245C" w14:paraId="626322BC" w14:textId="77777777">
        <w:trPr>
          <w:trHeight w:val="300"/>
        </w:trPr>
        <w:tc>
          <w:tcPr>
            <w:tcW w:w="9535" w:type="dxa"/>
            <w:gridSpan w:val="5"/>
          </w:tcPr>
          <w:p w14:paraId="6535F775" w14:textId="4B507CF7" w:rsidR="00924473" w:rsidRPr="002F245C" w:rsidRDefault="00C726C3">
            <w:pPr>
              <w:rPr>
                <w:b/>
                <w:bCs/>
                <w:kern w:val="2"/>
                <w:szCs w:val="24"/>
                <w:lang w:val="en-GB"/>
              </w:rPr>
            </w:pPr>
            <w:r w:rsidRPr="002F245C">
              <w:rPr>
                <w:b/>
                <w:bCs/>
                <w:kern w:val="2"/>
                <w:szCs w:val="24"/>
                <w:lang w:val="en-GB"/>
              </w:rPr>
              <w:t xml:space="preserve">11. </w:t>
            </w:r>
            <w:r w:rsidR="00C84B65" w:rsidRPr="00C84B65">
              <w:rPr>
                <w:b/>
                <w:bCs/>
                <w:kern w:val="2"/>
                <w:szCs w:val="24"/>
                <w:lang w:val="en-GB"/>
              </w:rPr>
              <w:t>TERMINATION OF THE CONTRACT</w:t>
            </w:r>
          </w:p>
        </w:tc>
      </w:tr>
      <w:tr w:rsidR="00924473" w:rsidRPr="002F245C" w14:paraId="50CEC9FA" w14:textId="77777777">
        <w:trPr>
          <w:trHeight w:val="300"/>
        </w:trPr>
        <w:tc>
          <w:tcPr>
            <w:tcW w:w="2532" w:type="dxa"/>
          </w:tcPr>
          <w:p w14:paraId="10388155" w14:textId="646C6BC8" w:rsidR="00924473" w:rsidRPr="002F245C" w:rsidRDefault="00C726C3">
            <w:pPr>
              <w:rPr>
                <w:b/>
                <w:bCs/>
                <w:kern w:val="2"/>
                <w:szCs w:val="24"/>
                <w:lang w:val="en-GB"/>
              </w:rPr>
            </w:pPr>
            <w:r w:rsidRPr="002F245C">
              <w:rPr>
                <w:b/>
                <w:bCs/>
                <w:kern w:val="2"/>
                <w:szCs w:val="24"/>
                <w:lang w:val="en-GB"/>
              </w:rPr>
              <w:t xml:space="preserve">11.1. </w:t>
            </w:r>
            <w:r w:rsidR="00C84B65" w:rsidRPr="00C84B65">
              <w:rPr>
                <w:b/>
                <w:bCs/>
                <w:kern w:val="2"/>
                <w:szCs w:val="24"/>
                <w:lang w:val="en-GB"/>
              </w:rPr>
              <w:t>Grounds for terminating the Contract</w:t>
            </w:r>
          </w:p>
        </w:tc>
        <w:tc>
          <w:tcPr>
            <w:tcW w:w="7003" w:type="dxa"/>
            <w:gridSpan w:val="4"/>
          </w:tcPr>
          <w:p w14:paraId="62C65718" w14:textId="27DD4DAC" w:rsidR="00924473" w:rsidRPr="002F245C" w:rsidRDefault="00C726C3">
            <w:pPr>
              <w:jc w:val="both"/>
              <w:rPr>
                <w:kern w:val="2"/>
                <w:szCs w:val="24"/>
                <w:lang w:val="en-GB"/>
              </w:rPr>
            </w:pPr>
            <w:r w:rsidRPr="002F245C">
              <w:rPr>
                <w:kern w:val="2"/>
                <w:szCs w:val="24"/>
                <w:lang w:val="en-GB"/>
              </w:rPr>
              <w:t xml:space="preserve">11.1.1. </w:t>
            </w:r>
            <w:r w:rsidR="00C84B65" w:rsidRPr="00C84B65">
              <w:rPr>
                <w:kern w:val="2"/>
                <w:szCs w:val="24"/>
                <w:lang w:val="en-GB"/>
              </w:rPr>
              <w:t>The Contract may be terminated by written agreement between the Parties or unilaterally, in accordance with the procedures set out in the General Conditions.</w:t>
            </w:r>
          </w:p>
          <w:p w14:paraId="6E081CEA" w14:textId="23BEAF06" w:rsidR="00924473" w:rsidRPr="002F245C" w:rsidRDefault="00C726C3">
            <w:pPr>
              <w:jc w:val="both"/>
              <w:rPr>
                <w:szCs w:val="24"/>
                <w:lang w:val="en-GB"/>
              </w:rPr>
            </w:pPr>
            <w:r w:rsidRPr="002F245C">
              <w:rPr>
                <w:szCs w:val="24"/>
                <w:lang w:val="en-GB"/>
              </w:rPr>
              <w:t xml:space="preserve">11.1.2. </w:t>
            </w:r>
            <w:r w:rsidR="00C84B65" w:rsidRPr="00C84B65">
              <w:rPr>
                <w:szCs w:val="24"/>
                <w:lang w:val="en-GB"/>
              </w:rPr>
              <w:t>There is a circumstance which meets at least one of the conditions listed in Article 45(21) of the Public Procurement Law.</w:t>
            </w:r>
          </w:p>
          <w:p w14:paraId="484A3E1C" w14:textId="4B6F9420" w:rsidR="00924473" w:rsidRPr="002F245C" w:rsidRDefault="00C726C3">
            <w:pPr>
              <w:jc w:val="both"/>
              <w:rPr>
                <w:szCs w:val="24"/>
                <w:lang w:val="en-GB"/>
              </w:rPr>
            </w:pPr>
            <w:r w:rsidRPr="002F245C">
              <w:rPr>
                <w:szCs w:val="24"/>
                <w:lang w:val="en-GB"/>
              </w:rPr>
              <w:t xml:space="preserve">11.1.3. </w:t>
            </w:r>
            <w:r w:rsidR="00C84B65" w:rsidRPr="00C84B65">
              <w:rPr>
                <w:bCs/>
                <w:szCs w:val="24"/>
                <w:lang w:val="en-GB"/>
              </w:rPr>
              <w:t>The</w:t>
            </w:r>
            <w:r w:rsidR="00C84B65" w:rsidRPr="00C84B65">
              <w:rPr>
                <w:b/>
                <w:szCs w:val="24"/>
                <w:lang w:val="en-GB"/>
              </w:rPr>
              <w:t xml:space="preserve"> Supplier </w:t>
            </w:r>
            <w:r w:rsidR="00C84B65" w:rsidRPr="00C84B65">
              <w:rPr>
                <w:bCs/>
                <w:szCs w:val="24"/>
                <w:lang w:val="en-GB"/>
              </w:rPr>
              <w:t>fails to provide the</w:t>
            </w:r>
            <w:r w:rsidR="00C84B65" w:rsidRPr="00C84B65">
              <w:rPr>
                <w:b/>
                <w:szCs w:val="24"/>
                <w:lang w:val="en-GB"/>
              </w:rPr>
              <w:t xml:space="preserve"> Buyer </w:t>
            </w:r>
            <w:r w:rsidR="00C84B65" w:rsidRPr="00C84B65">
              <w:rPr>
                <w:bCs/>
                <w:szCs w:val="24"/>
                <w:lang w:val="en-GB"/>
              </w:rPr>
              <w:t>with the documents referred to in clause 1</w:t>
            </w:r>
            <w:r w:rsidR="002B69C0">
              <w:rPr>
                <w:bCs/>
                <w:szCs w:val="24"/>
                <w:lang w:val="en-GB"/>
              </w:rPr>
              <w:t>1.2.11 and 15.1</w:t>
            </w:r>
            <w:r w:rsidR="00C84B65" w:rsidRPr="00C84B65">
              <w:rPr>
                <w:bCs/>
                <w:szCs w:val="24"/>
                <w:lang w:val="en-GB"/>
              </w:rPr>
              <w:t xml:space="preserve"> of the Special Conditions of the Contract within the time limit set by the</w:t>
            </w:r>
            <w:r w:rsidR="00C84B65" w:rsidRPr="00C84B65">
              <w:rPr>
                <w:b/>
                <w:szCs w:val="24"/>
                <w:lang w:val="en-GB"/>
              </w:rPr>
              <w:t xml:space="preserve"> Buyer.</w:t>
            </w:r>
          </w:p>
          <w:p w14:paraId="633D90CF" w14:textId="3A9E7869" w:rsidR="00924473" w:rsidRPr="002F245C" w:rsidRDefault="00C726C3">
            <w:pPr>
              <w:jc w:val="both"/>
              <w:rPr>
                <w:szCs w:val="24"/>
                <w:lang w:val="en-GB"/>
              </w:rPr>
            </w:pPr>
            <w:r w:rsidRPr="002F245C">
              <w:rPr>
                <w:szCs w:val="24"/>
                <w:lang w:val="en-GB"/>
              </w:rPr>
              <w:t xml:space="preserve">11.1.4. </w:t>
            </w:r>
            <w:r w:rsidR="00C84B65" w:rsidRPr="00C84B65">
              <w:rPr>
                <w:lang w:val="en-GB"/>
              </w:rPr>
              <w:t xml:space="preserve">If the </w:t>
            </w:r>
            <w:r w:rsidR="00C84B65" w:rsidRPr="00C84B65">
              <w:rPr>
                <w:b/>
                <w:bCs/>
                <w:lang w:val="en-GB"/>
              </w:rPr>
              <w:t>Buyer</w:t>
            </w:r>
            <w:r w:rsidR="00C84B65" w:rsidRPr="00C84B65">
              <w:rPr>
                <w:lang w:val="en-GB"/>
              </w:rPr>
              <w:t xml:space="preserve"> becomes aware that the </w:t>
            </w:r>
            <w:r w:rsidR="00C84B65" w:rsidRPr="00C84B65">
              <w:rPr>
                <w:b/>
                <w:bCs/>
                <w:lang w:val="en-GB"/>
              </w:rPr>
              <w:t>Supplier’s</w:t>
            </w:r>
            <w:r w:rsidR="00C84B65" w:rsidRPr="00C84B65">
              <w:rPr>
                <w:lang w:val="en-GB"/>
              </w:rPr>
              <w:t xml:space="preserve"> conduct does not comply with the provisions of the Code of Conduct for </w:t>
            </w:r>
            <w:r w:rsidR="00C84B65" w:rsidRPr="00C84B65">
              <w:rPr>
                <w:b/>
                <w:bCs/>
                <w:lang w:val="en-GB"/>
              </w:rPr>
              <w:t>Suppliers</w:t>
            </w:r>
            <w:r w:rsidR="00C84B65" w:rsidRPr="00C84B65">
              <w:rPr>
                <w:lang w:val="en-GB"/>
              </w:rPr>
              <w:t xml:space="preserve"> (hereinafter referred to as the Code) (https://vpt.lrv.lt/media/viesa/saugykla/2024/1/w2fscibRf-4.pdf) and if the </w:t>
            </w:r>
            <w:r w:rsidR="00C84B65" w:rsidRPr="00C84B65">
              <w:rPr>
                <w:b/>
                <w:bCs/>
                <w:lang w:val="en-GB"/>
              </w:rPr>
              <w:t>Supplier</w:t>
            </w:r>
            <w:r w:rsidR="00C84B65" w:rsidRPr="00C84B65">
              <w:rPr>
                <w:lang w:val="en-GB"/>
              </w:rPr>
              <w:t xml:space="preserve"> does not agree to rectify the infringement or does not rectify the infringement within a reasonable period of time specified by the </w:t>
            </w:r>
            <w:r w:rsidR="00C84B65" w:rsidRPr="00C84B65">
              <w:rPr>
                <w:b/>
                <w:bCs/>
                <w:lang w:val="en-GB"/>
              </w:rPr>
              <w:t>Buyer</w:t>
            </w:r>
            <w:r w:rsidR="00C84B65" w:rsidRPr="00C84B65">
              <w:rPr>
                <w:lang w:val="en-GB"/>
              </w:rPr>
              <w:t xml:space="preserve">, the </w:t>
            </w:r>
            <w:r w:rsidR="00C84B65" w:rsidRPr="00C84B65">
              <w:rPr>
                <w:b/>
                <w:bCs/>
                <w:lang w:val="en-GB"/>
              </w:rPr>
              <w:t>Buyer</w:t>
            </w:r>
            <w:r w:rsidR="00C84B65" w:rsidRPr="00C84B65">
              <w:rPr>
                <w:lang w:val="en-GB"/>
              </w:rPr>
              <w:t xml:space="preserve"> shall be entitled to terminate the Contract unilaterally, without resorting to court, in accordance with the procedures set out in the general part of the present Part.</w:t>
            </w:r>
          </w:p>
          <w:p w14:paraId="4BE950D5" w14:textId="5F96D720" w:rsidR="00924473" w:rsidRPr="002F245C" w:rsidRDefault="00C726C3">
            <w:pPr>
              <w:jc w:val="both"/>
              <w:rPr>
                <w:color w:val="4472C4"/>
                <w:kern w:val="2"/>
                <w:szCs w:val="24"/>
                <w:lang w:val="en-GB"/>
              </w:rPr>
            </w:pPr>
            <w:r w:rsidRPr="002F245C">
              <w:rPr>
                <w:szCs w:val="24"/>
                <w:lang w:val="en-GB"/>
              </w:rPr>
              <w:t xml:space="preserve">11.1.5. </w:t>
            </w:r>
            <w:r w:rsidR="00C84B65" w:rsidRPr="00C84B65">
              <w:rPr>
                <w:szCs w:val="24"/>
                <w:lang w:val="en-GB"/>
              </w:rPr>
              <w:t>The Contract may also be terminated in other cases provided for in the General Conditions of the Contract.</w:t>
            </w:r>
          </w:p>
        </w:tc>
      </w:tr>
      <w:tr w:rsidR="00924473" w:rsidRPr="002F245C" w14:paraId="1AA2AD8F" w14:textId="77777777">
        <w:trPr>
          <w:trHeight w:val="300"/>
        </w:trPr>
        <w:tc>
          <w:tcPr>
            <w:tcW w:w="2532" w:type="dxa"/>
          </w:tcPr>
          <w:p w14:paraId="28276A6B" w14:textId="7A98E3B6" w:rsidR="00924473" w:rsidRPr="002F245C" w:rsidRDefault="00C726C3">
            <w:pPr>
              <w:rPr>
                <w:b/>
                <w:bCs/>
                <w:kern w:val="2"/>
                <w:szCs w:val="24"/>
                <w:lang w:val="en-GB"/>
              </w:rPr>
            </w:pPr>
            <w:r w:rsidRPr="002F245C">
              <w:rPr>
                <w:b/>
                <w:bCs/>
                <w:kern w:val="2"/>
                <w:szCs w:val="24"/>
                <w:lang w:val="en-GB"/>
              </w:rPr>
              <w:t xml:space="preserve">11.2. </w:t>
            </w:r>
            <w:r w:rsidR="00C84B65" w:rsidRPr="00C84B65">
              <w:rPr>
                <w:b/>
                <w:bCs/>
                <w:kern w:val="2"/>
                <w:szCs w:val="24"/>
                <w:lang w:val="en-GB"/>
              </w:rPr>
              <w:t>Material breaches of the Contract</w:t>
            </w:r>
          </w:p>
          <w:p w14:paraId="0B2A423F" w14:textId="77777777" w:rsidR="00924473" w:rsidRPr="002F245C" w:rsidRDefault="00924473">
            <w:pPr>
              <w:rPr>
                <w:b/>
                <w:bCs/>
                <w:kern w:val="2"/>
                <w:szCs w:val="24"/>
                <w:lang w:val="en-GB"/>
              </w:rPr>
            </w:pPr>
          </w:p>
        </w:tc>
        <w:tc>
          <w:tcPr>
            <w:tcW w:w="7003" w:type="dxa"/>
            <w:gridSpan w:val="4"/>
          </w:tcPr>
          <w:p w14:paraId="6F3C2747" w14:textId="42FFF2E9" w:rsidR="00924473" w:rsidRPr="002F245C" w:rsidRDefault="00C726C3">
            <w:pPr>
              <w:jc w:val="both"/>
              <w:rPr>
                <w:kern w:val="2"/>
                <w:szCs w:val="24"/>
                <w:lang w:val="en-GB"/>
              </w:rPr>
            </w:pPr>
            <w:r w:rsidRPr="002F245C">
              <w:rPr>
                <w:kern w:val="2"/>
                <w:szCs w:val="24"/>
                <w:lang w:val="en-GB"/>
              </w:rPr>
              <w:t xml:space="preserve">11.2.1. </w:t>
            </w:r>
            <w:r w:rsidR="00C84B65" w:rsidRPr="00C84B65">
              <w:rPr>
                <w:kern w:val="2"/>
                <w:szCs w:val="24"/>
                <w:lang w:val="en-GB"/>
              </w:rPr>
              <w:t xml:space="preserve">if the </w:t>
            </w:r>
            <w:r w:rsidR="00C84B65" w:rsidRPr="00C84B65">
              <w:rPr>
                <w:b/>
                <w:bCs/>
                <w:kern w:val="2"/>
                <w:szCs w:val="24"/>
                <w:lang w:val="en-GB"/>
              </w:rPr>
              <w:t>Supplier</w:t>
            </w:r>
            <w:r w:rsidR="00C84B65" w:rsidRPr="00C84B65">
              <w:rPr>
                <w:kern w:val="2"/>
                <w:szCs w:val="24"/>
                <w:lang w:val="en-GB"/>
              </w:rPr>
              <w:t xml:space="preserve"> fails to meet its obligations at the Contract price/rates set out in the Contract;</w:t>
            </w:r>
          </w:p>
          <w:p w14:paraId="71BBB811" w14:textId="163A5DCA" w:rsidR="00924473" w:rsidRPr="002F245C" w:rsidRDefault="00C726C3">
            <w:pPr>
              <w:jc w:val="both"/>
              <w:rPr>
                <w:kern w:val="2"/>
                <w:szCs w:val="24"/>
                <w:lang w:val="en-GB"/>
              </w:rPr>
            </w:pPr>
            <w:r w:rsidRPr="002F245C">
              <w:rPr>
                <w:kern w:val="2"/>
                <w:szCs w:val="24"/>
                <w:lang w:val="en-GB"/>
              </w:rPr>
              <w:t xml:space="preserve">11.2.2. </w:t>
            </w:r>
            <w:r w:rsidR="00C84B65" w:rsidRPr="00C84B65">
              <w:rPr>
                <w:kern w:val="2"/>
                <w:szCs w:val="24"/>
                <w:lang w:val="en-GB"/>
              </w:rPr>
              <w:t xml:space="preserve">if the </w:t>
            </w:r>
            <w:r w:rsidR="00C84B65" w:rsidRPr="00C84B65">
              <w:rPr>
                <w:b/>
                <w:bCs/>
                <w:kern w:val="2"/>
                <w:szCs w:val="24"/>
                <w:lang w:val="en-GB"/>
              </w:rPr>
              <w:t>Supplier</w:t>
            </w:r>
            <w:r w:rsidR="00C84B65" w:rsidRPr="00C84B65">
              <w:rPr>
                <w:kern w:val="2"/>
                <w:szCs w:val="24"/>
                <w:lang w:val="en-GB"/>
              </w:rPr>
              <w:t xml:space="preserve"> fails to provide an extension of the performance security for more than 30 (thirty) days after the expiry of the valid period of the performance security in accordance with the procedure set out in the General Conditions (except for the original performance security);</w:t>
            </w:r>
          </w:p>
          <w:p w14:paraId="499145F5" w14:textId="31BAAE49" w:rsidR="00924473" w:rsidRPr="002F245C" w:rsidRDefault="00C726C3">
            <w:pPr>
              <w:jc w:val="both"/>
              <w:rPr>
                <w:kern w:val="2"/>
                <w:szCs w:val="24"/>
                <w:lang w:val="en-GB"/>
              </w:rPr>
            </w:pPr>
            <w:r w:rsidRPr="002F245C">
              <w:rPr>
                <w:kern w:val="2"/>
                <w:szCs w:val="24"/>
                <w:lang w:val="en-GB"/>
              </w:rPr>
              <w:lastRenderedPageBreak/>
              <w:t xml:space="preserve">11.2.3. </w:t>
            </w:r>
            <w:r w:rsidR="00C84B65" w:rsidRPr="00C84B65">
              <w:rPr>
                <w:kern w:val="2"/>
                <w:szCs w:val="24"/>
                <w:lang w:val="en-GB"/>
              </w:rPr>
              <w:t xml:space="preserve">if it appears that the </w:t>
            </w:r>
            <w:r w:rsidR="00C84B65" w:rsidRPr="00C84B65">
              <w:rPr>
                <w:b/>
                <w:bCs/>
                <w:kern w:val="2"/>
                <w:szCs w:val="24"/>
                <w:lang w:val="en-GB"/>
              </w:rPr>
              <w:t>Supplier</w:t>
            </w:r>
            <w:r w:rsidR="00C84B65" w:rsidRPr="00C84B65">
              <w:rPr>
                <w:kern w:val="2"/>
                <w:szCs w:val="24"/>
                <w:lang w:val="en-GB"/>
              </w:rPr>
              <w:t xml:space="preserve"> has failed to comply with the obligations set out in the contract documents as evaluation criteria for the evaluation of tenders and for which the Supplier has been awarded a score in the evaluation of tenders on the basis of price/cost/quality and the Supplier fails to remedy the non-compliance within 10 (ten) days;</w:t>
            </w:r>
          </w:p>
          <w:p w14:paraId="6535A37D" w14:textId="5B55CE4D" w:rsidR="00924473" w:rsidRPr="002F245C" w:rsidRDefault="00C726C3">
            <w:pPr>
              <w:jc w:val="both"/>
              <w:rPr>
                <w:rFonts w:eastAsia="Arial"/>
                <w:kern w:val="2"/>
                <w:szCs w:val="24"/>
                <w:lang w:val="en-GB"/>
              </w:rPr>
            </w:pPr>
            <w:r w:rsidRPr="002F245C">
              <w:rPr>
                <w:rFonts w:eastAsia="Arial"/>
                <w:kern w:val="2"/>
                <w:szCs w:val="24"/>
                <w:lang w:val="en-GB"/>
              </w:rPr>
              <w:t xml:space="preserve">11.2.4. </w:t>
            </w:r>
            <w:r w:rsidR="00C84B65" w:rsidRPr="00C84B65">
              <w:rPr>
                <w:rFonts w:eastAsia="Arial"/>
                <w:kern w:val="2"/>
                <w:szCs w:val="24"/>
                <w:lang w:val="en-GB"/>
              </w:rPr>
              <w:t xml:space="preserve">if the </w:t>
            </w:r>
            <w:r w:rsidR="00C84B65" w:rsidRPr="00C84B65">
              <w:rPr>
                <w:rFonts w:eastAsia="Arial"/>
                <w:b/>
                <w:bCs/>
                <w:kern w:val="2"/>
                <w:szCs w:val="24"/>
                <w:lang w:val="en-GB"/>
              </w:rPr>
              <w:t>Supplier</w:t>
            </w:r>
            <w:r w:rsidR="00C84B65" w:rsidRPr="00C84B65">
              <w:rPr>
                <w:rFonts w:eastAsia="Arial"/>
                <w:kern w:val="2"/>
                <w:szCs w:val="24"/>
                <w:lang w:val="en-GB"/>
              </w:rPr>
              <w:t xml:space="preserve"> fails to meet the delivery deadlines set out in the Contract for 2 (two) consecutive times or is more than 10 (ten) days late in delivering the Goods within the delivery deadline set out in the Contract;</w:t>
            </w:r>
          </w:p>
          <w:p w14:paraId="55CDEA4B" w14:textId="7C3B554D" w:rsidR="00924473" w:rsidRPr="002F245C" w:rsidRDefault="00C726C3">
            <w:pPr>
              <w:tabs>
                <w:tab w:val="left" w:pos="567"/>
                <w:tab w:val="left" w:pos="851"/>
                <w:tab w:val="left" w:pos="992"/>
                <w:tab w:val="left" w:pos="1134"/>
              </w:tabs>
              <w:jc w:val="both"/>
              <w:rPr>
                <w:rFonts w:eastAsia="Arial"/>
                <w:kern w:val="2"/>
                <w:szCs w:val="24"/>
                <w:lang w:val="en-GB"/>
              </w:rPr>
            </w:pPr>
            <w:r w:rsidRPr="002F245C">
              <w:rPr>
                <w:rFonts w:eastAsia="Arial"/>
                <w:kern w:val="2"/>
                <w:szCs w:val="24"/>
                <w:lang w:val="en-GB"/>
              </w:rPr>
              <w:t xml:space="preserve">11.2.5. </w:t>
            </w:r>
            <w:r w:rsidR="007A10B3" w:rsidRPr="007A10B3">
              <w:rPr>
                <w:rFonts w:eastAsia="Arial"/>
                <w:kern w:val="2"/>
                <w:szCs w:val="24"/>
                <w:lang w:val="en-GB"/>
              </w:rPr>
              <w:t xml:space="preserve">if the </w:t>
            </w:r>
            <w:r w:rsidR="007A10B3" w:rsidRPr="007A10B3">
              <w:rPr>
                <w:rFonts w:eastAsia="Arial"/>
                <w:b/>
                <w:bCs/>
                <w:kern w:val="2"/>
                <w:szCs w:val="24"/>
                <w:lang w:val="en-GB"/>
              </w:rPr>
              <w:t>Supplier</w:t>
            </w:r>
            <w:r w:rsidR="007A10B3" w:rsidRPr="007A10B3">
              <w:rPr>
                <w:rFonts w:eastAsia="Arial"/>
                <w:kern w:val="2"/>
                <w:szCs w:val="24"/>
                <w:lang w:val="en-GB"/>
              </w:rPr>
              <w:t xml:space="preserve"> fails to meet the delivery deadlines and the amount of liquidated damages for late delivery exceeds 20 (twenty) % of the initial Contract value;</w:t>
            </w:r>
          </w:p>
          <w:p w14:paraId="57A23110" w14:textId="4EC31D5C" w:rsidR="00924473" w:rsidRPr="007A10B3" w:rsidRDefault="00C726C3">
            <w:pPr>
              <w:tabs>
                <w:tab w:val="left" w:pos="567"/>
                <w:tab w:val="left" w:pos="851"/>
                <w:tab w:val="left" w:pos="992"/>
                <w:tab w:val="left" w:pos="1134"/>
              </w:tabs>
              <w:jc w:val="both"/>
              <w:rPr>
                <w:rFonts w:eastAsia="Arial"/>
                <w:bCs/>
                <w:kern w:val="2"/>
                <w:szCs w:val="24"/>
                <w:lang w:val="en-GB"/>
              </w:rPr>
            </w:pPr>
            <w:r w:rsidRPr="002F245C">
              <w:rPr>
                <w:rFonts w:eastAsia="Arial"/>
                <w:kern w:val="2"/>
                <w:szCs w:val="24"/>
                <w:lang w:val="en-GB"/>
              </w:rPr>
              <w:t xml:space="preserve">11.2.6. </w:t>
            </w:r>
            <w:r w:rsidR="007A10B3" w:rsidRPr="007A10B3">
              <w:rPr>
                <w:rFonts w:eastAsia="Arial"/>
                <w:bCs/>
                <w:kern w:val="2"/>
                <w:szCs w:val="24"/>
                <w:lang w:val="en-GB"/>
              </w:rPr>
              <w:t>The</w:t>
            </w:r>
            <w:r w:rsidR="007A10B3" w:rsidRPr="007A10B3">
              <w:rPr>
                <w:rFonts w:eastAsia="Arial"/>
                <w:b/>
                <w:kern w:val="2"/>
                <w:szCs w:val="24"/>
                <w:lang w:val="en-GB"/>
              </w:rPr>
              <w:t xml:space="preserve"> Supplier </w:t>
            </w:r>
            <w:r w:rsidR="007A10B3" w:rsidRPr="007A10B3">
              <w:rPr>
                <w:rFonts w:eastAsia="Arial"/>
                <w:bCs/>
                <w:kern w:val="2"/>
                <w:szCs w:val="24"/>
                <w:lang w:val="en-GB"/>
              </w:rPr>
              <w:t>is in breach of the delivery deadlines and the delay in delivery of the Goods renders the Goods unnecessary;</w:t>
            </w:r>
          </w:p>
          <w:p w14:paraId="04410949" w14:textId="3715A5E9" w:rsidR="00924473" w:rsidRPr="002F245C" w:rsidRDefault="00C726C3">
            <w:pPr>
              <w:tabs>
                <w:tab w:val="left" w:pos="567"/>
                <w:tab w:val="left" w:pos="851"/>
                <w:tab w:val="left" w:pos="992"/>
                <w:tab w:val="left" w:pos="1134"/>
              </w:tabs>
              <w:jc w:val="both"/>
              <w:rPr>
                <w:rFonts w:eastAsia="Arial"/>
                <w:kern w:val="2"/>
                <w:szCs w:val="24"/>
                <w:lang w:val="en-GB"/>
              </w:rPr>
            </w:pPr>
            <w:r w:rsidRPr="002F245C">
              <w:rPr>
                <w:rFonts w:eastAsia="Arial"/>
                <w:kern w:val="2"/>
                <w:szCs w:val="24"/>
                <w:lang w:val="en-GB"/>
              </w:rPr>
              <w:t xml:space="preserve">11.2.7. </w:t>
            </w:r>
            <w:r w:rsidR="007A10B3" w:rsidRPr="007A10B3">
              <w:rPr>
                <w:rFonts w:eastAsia="Arial"/>
                <w:bCs/>
                <w:kern w:val="2"/>
                <w:szCs w:val="24"/>
                <w:lang w:val="en-GB"/>
              </w:rPr>
              <w:t>the</w:t>
            </w:r>
            <w:r w:rsidR="007A10B3" w:rsidRPr="007A10B3">
              <w:rPr>
                <w:rFonts w:eastAsia="Arial"/>
                <w:b/>
                <w:kern w:val="2"/>
                <w:szCs w:val="24"/>
                <w:lang w:val="en-GB"/>
              </w:rPr>
              <w:t xml:space="preserve"> Supplier </w:t>
            </w:r>
            <w:r w:rsidR="007A10B3" w:rsidRPr="007A10B3">
              <w:rPr>
                <w:rFonts w:eastAsia="Arial"/>
                <w:bCs/>
                <w:kern w:val="2"/>
                <w:szCs w:val="24"/>
                <w:lang w:val="en-GB"/>
              </w:rPr>
              <w:t>delivers Goods more than 2 (two) times which do not comply with the requirements for Goods set out in the Contract and/or in the Laws</w:t>
            </w:r>
            <w:r w:rsidRPr="002F245C">
              <w:rPr>
                <w:rFonts w:eastAsia="Arial"/>
                <w:kern w:val="2"/>
                <w:szCs w:val="24"/>
                <w:lang w:val="en-GB"/>
              </w:rPr>
              <w:t>;</w:t>
            </w:r>
          </w:p>
          <w:p w14:paraId="4E0DDA29" w14:textId="409D6080" w:rsidR="00924473" w:rsidRPr="007A10B3" w:rsidRDefault="00C726C3">
            <w:pPr>
              <w:tabs>
                <w:tab w:val="left" w:pos="567"/>
                <w:tab w:val="left" w:pos="851"/>
                <w:tab w:val="left" w:pos="992"/>
                <w:tab w:val="left" w:pos="1134"/>
              </w:tabs>
              <w:jc w:val="both"/>
              <w:rPr>
                <w:rFonts w:eastAsia="Arial"/>
                <w:bCs/>
                <w:kern w:val="2"/>
                <w:szCs w:val="24"/>
                <w:lang w:val="en-GB"/>
              </w:rPr>
            </w:pPr>
            <w:r w:rsidRPr="002F245C">
              <w:rPr>
                <w:rFonts w:eastAsia="Arial"/>
                <w:kern w:val="2"/>
                <w:szCs w:val="24"/>
                <w:lang w:val="en-GB"/>
              </w:rPr>
              <w:t xml:space="preserve">11.2.8. </w:t>
            </w:r>
            <w:r w:rsidR="007A10B3" w:rsidRPr="007A10B3">
              <w:rPr>
                <w:rFonts w:eastAsia="Arial"/>
                <w:bCs/>
                <w:kern w:val="2"/>
                <w:szCs w:val="24"/>
                <w:lang w:val="en-GB"/>
              </w:rPr>
              <w:t>The</w:t>
            </w:r>
            <w:r w:rsidR="007A10B3" w:rsidRPr="007A10B3">
              <w:rPr>
                <w:rFonts w:eastAsia="Arial"/>
                <w:b/>
                <w:kern w:val="2"/>
                <w:szCs w:val="24"/>
                <w:lang w:val="en-GB"/>
              </w:rPr>
              <w:t xml:space="preserve"> Supplier</w:t>
            </w:r>
            <w:r w:rsidR="007A10B3">
              <w:rPr>
                <w:rFonts w:eastAsia="Arial"/>
                <w:b/>
                <w:kern w:val="2"/>
                <w:szCs w:val="24"/>
                <w:lang w:val="en-GB"/>
              </w:rPr>
              <w:t>’</w:t>
            </w:r>
            <w:r w:rsidR="007A10B3" w:rsidRPr="007A10B3">
              <w:rPr>
                <w:rFonts w:eastAsia="Arial"/>
                <w:b/>
                <w:kern w:val="2"/>
                <w:szCs w:val="24"/>
                <w:lang w:val="en-GB"/>
              </w:rPr>
              <w:t xml:space="preserve">s </w:t>
            </w:r>
            <w:r w:rsidR="007A10B3" w:rsidRPr="007A10B3">
              <w:rPr>
                <w:rFonts w:eastAsia="Arial"/>
                <w:bCs/>
                <w:kern w:val="2"/>
                <w:szCs w:val="24"/>
                <w:lang w:val="en-GB"/>
              </w:rPr>
              <w:t>qualifications have ceased to meet the requirements for the proper performance of the Contract as set out in the Contract documents and have not been rectified within 14 (fourteen) calendar days from the date on which the qualifications ceased to be non-compliant;</w:t>
            </w:r>
          </w:p>
          <w:p w14:paraId="047729EB" w14:textId="32FF6338" w:rsidR="00924473" w:rsidRPr="007A10B3" w:rsidRDefault="00C726C3">
            <w:pPr>
              <w:tabs>
                <w:tab w:val="left" w:pos="567"/>
                <w:tab w:val="left" w:pos="851"/>
                <w:tab w:val="left" w:pos="992"/>
                <w:tab w:val="left" w:pos="1134"/>
              </w:tabs>
              <w:jc w:val="both"/>
              <w:rPr>
                <w:rFonts w:eastAsia="Arial"/>
                <w:bCs/>
                <w:kern w:val="2"/>
                <w:szCs w:val="24"/>
                <w:lang w:val="en-GB"/>
              </w:rPr>
            </w:pPr>
            <w:r w:rsidRPr="002F245C">
              <w:rPr>
                <w:rFonts w:eastAsia="Arial"/>
                <w:kern w:val="2"/>
                <w:szCs w:val="24"/>
                <w:lang w:val="en-GB"/>
              </w:rPr>
              <w:t xml:space="preserve">11.2.9. </w:t>
            </w:r>
            <w:r w:rsidR="007A10B3" w:rsidRPr="007A10B3">
              <w:rPr>
                <w:rFonts w:eastAsia="Arial"/>
                <w:bCs/>
                <w:kern w:val="2"/>
                <w:szCs w:val="24"/>
                <w:lang w:val="en-GB"/>
              </w:rPr>
              <w:t>The</w:t>
            </w:r>
            <w:r w:rsidR="007A10B3" w:rsidRPr="007A10B3">
              <w:rPr>
                <w:rFonts w:eastAsia="Arial"/>
                <w:b/>
                <w:kern w:val="2"/>
                <w:szCs w:val="24"/>
                <w:lang w:val="en-GB"/>
              </w:rPr>
              <w:t xml:space="preserve"> Supplier </w:t>
            </w:r>
            <w:r w:rsidR="007A10B3" w:rsidRPr="007A10B3">
              <w:rPr>
                <w:rFonts w:eastAsia="Arial"/>
                <w:bCs/>
                <w:kern w:val="2"/>
                <w:szCs w:val="24"/>
                <w:lang w:val="en-GB"/>
              </w:rPr>
              <w:t>is in breach of the provisions of this Contract relating to competition, intellectual property or the management of confidential information;</w:t>
            </w:r>
          </w:p>
          <w:p w14:paraId="6A8FD9BC" w14:textId="591D0DA3" w:rsidR="00924473" w:rsidRPr="007A10B3" w:rsidRDefault="00C726C3">
            <w:pPr>
              <w:jc w:val="both"/>
              <w:rPr>
                <w:rFonts w:eastAsia="Arial"/>
                <w:bCs/>
                <w:kern w:val="2"/>
                <w:szCs w:val="24"/>
                <w:lang w:val="en-GB"/>
              </w:rPr>
            </w:pPr>
            <w:r w:rsidRPr="002F245C">
              <w:rPr>
                <w:rFonts w:eastAsia="Arial"/>
                <w:kern w:val="2"/>
                <w:szCs w:val="24"/>
                <w:lang w:val="en-GB"/>
              </w:rPr>
              <w:t xml:space="preserve">11.2.10. </w:t>
            </w:r>
            <w:r w:rsidR="007A10B3" w:rsidRPr="007A10B3">
              <w:rPr>
                <w:rFonts w:eastAsia="Arial"/>
                <w:bCs/>
                <w:kern w:val="2"/>
                <w:szCs w:val="24"/>
                <w:lang w:val="en-GB"/>
              </w:rPr>
              <w:t>The</w:t>
            </w:r>
            <w:r w:rsidR="007A10B3" w:rsidRPr="007A10B3">
              <w:rPr>
                <w:rFonts w:eastAsia="Arial"/>
                <w:b/>
                <w:kern w:val="2"/>
                <w:szCs w:val="24"/>
                <w:lang w:val="en-GB"/>
              </w:rPr>
              <w:t xml:space="preserve"> Supplier </w:t>
            </w:r>
            <w:r w:rsidR="007A10B3" w:rsidRPr="007A10B3">
              <w:rPr>
                <w:rFonts w:eastAsia="Arial"/>
                <w:bCs/>
                <w:kern w:val="2"/>
                <w:szCs w:val="24"/>
                <w:lang w:val="en-GB"/>
              </w:rPr>
              <w:t>is in breach of the provisions of the General Conditions regarding the use of new sub-contractors and/or specialists for the performance of the Contract / replacement of existing sub-contractors and/or specialists.</w:t>
            </w:r>
          </w:p>
          <w:p w14:paraId="2BA0F86F" w14:textId="77777777" w:rsidR="00924473" w:rsidRPr="002F245C" w:rsidRDefault="00924473">
            <w:pPr>
              <w:jc w:val="both"/>
              <w:rPr>
                <w:lang w:val="en-GB"/>
              </w:rPr>
            </w:pPr>
          </w:p>
          <w:p w14:paraId="59678CD2" w14:textId="1C6E7069" w:rsidR="00924473" w:rsidRPr="007A10B3" w:rsidRDefault="00C726C3">
            <w:pPr>
              <w:jc w:val="both"/>
              <w:rPr>
                <w:bCs/>
                <w:lang w:val="en-GB"/>
              </w:rPr>
            </w:pPr>
            <w:r w:rsidRPr="002F245C">
              <w:rPr>
                <w:rFonts w:eastAsia="Arial"/>
                <w:kern w:val="2"/>
                <w:szCs w:val="24"/>
                <w:lang w:val="en-GB"/>
              </w:rPr>
              <w:t xml:space="preserve">11.2.11. </w:t>
            </w:r>
            <w:r w:rsidR="007A10B3" w:rsidRPr="007A10B3">
              <w:rPr>
                <w:rFonts w:eastAsia="Arial"/>
                <w:bCs/>
                <w:kern w:val="2"/>
                <w:szCs w:val="24"/>
                <w:lang w:val="en-GB"/>
              </w:rPr>
              <w:t>The</w:t>
            </w:r>
            <w:r w:rsidR="007A10B3" w:rsidRPr="007A10B3">
              <w:rPr>
                <w:rFonts w:eastAsia="Arial"/>
                <w:b/>
                <w:kern w:val="2"/>
                <w:szCs w:val="24"/>
                <w:lang w:val="en-GB"/>
              </w:rPr>
              <w:t xml:space="preserve"> Supplier </w:t>
            </w:r>
            <w:r w:rsidR="007A10B3" w:rsidRPr="007A10B3">
              <w:rPr>
                <w:rFonts w:eastAsia="Arial"/>
                <w:bCs/>
                <w:kern w:val="2"/>
                <w:szCs w:val="24"/>
                <w:lang w:val="en-GB"/>
              </w:rPr>
              <w:t xml:space="preserve">fails to provide the requested documents referred to in Article 51(12) of the Public Procurement Law within 10 working days from the date of receipt of the request from the </w:t>
            </w:r>
            <w:r w:rsidR="007A10B3" w:rsidRPr="007A10B3">
              <w:rPr>
                <w:rFonts w:eastAsia="Arial"/>
                <w:b/>
                <w:kern w:val="2"/>
                <w:szCs w:val="24"/>
                <w:lang w:val="en-GB"/>
              </w:rPr>
              <w:t>Buyer</w:t>
            </w:r>
            <w:r w:rsidR="007A10B3" w:rsidRPr="007A10B3">
              <w:rPr>
                <w:rFonts w:eastAsia="Arial"/>
                <w:bCs/>
                <w:kern w:val="2"/>
                <w:szCs w:val="24"/>
                <w:lang w:val="en-GB"/>
              </w:rPr>
              <w:t>, that the conditions provided for in Article 45(21) of the Public Procurement Law of the Republic of Lithuania (hereinafter referred to as the PPL) do not exist.</w:t>
            </w:r>
          </w:p>
          <w:p w14:paraId="74922D9A" w14:textId="37BA1E4D" w:rsidR="00924473" w:rsidRPr="002F245C" w:rsidRDefault="00C726C3">
            <w:pPr>
              <w:jc w:val="both"/>
              <w:rPr>
                <w:rFonts w:eastAsia="Arial"/>
                <w:kern w:val="2"/>
                <w:szCs w:val="24"/>
                <w:lang w:val="en-GB"/>
              </w:rPr>
            </w:pPr>
            <w:r w:rsidRPr="002F245C">
              <w:rPr>
                <w:rFonts w:eastAsia="Arial"/>
                <w:kern w:val="2"/>
                <w:szCs w:val="24"/>
                <w:lang w:val="en-GB"/>
              </w:rPr>
              <w:t xml:space="preserve">11.2.12. </w:t>
            </w:r>
            <w:r w:rsidR="007A10B3" w:rsidRPr="007A10B3">
              <w:rPr>
                <w:rFonts w:eastAsia="Arial"/>
                <w:kern w:val="2"/>
                <w:szCs w:val="24"/>
                <w:lang w:val="en-GB"/>
              </w:rPr>
              <w:t>a circumstance corresponding to at least one of those referred to in Article 45(2</w:t>
            </w:r>
            <w:r w:rsidR="007A10B3" w:rsidRPr="007A10B3">
              <w:rPr>
                <w:rFonts w:eastAsia="Arial"/>
                <w:kern w:val="2"/>
                <w:szCs w:val="24"/>
                <w:vertAlign w:val="superscript"/>
                <w:lang w:val="en-GB"/>
              </w:rPr>
              <w:t>1</w:t>
            </w:r>
            <w:r w:rsidR="007A10B3" w:rsidRPr="007A10B3">
              <w:rPr>
                <w:rFonts w:eastAsia="Arial"/>
                <w:kern w:val="2"/>
                <w:szCs w:val="24"/>
                <w:lang w:val="en-GB"/>
              </w:rPr>
              <w:t>) of the Public Procurement Law comes to light.</w:t>
            </w:r>
          </w:p>
          <w:p w14:paraId="26EC5A91" w14:textId="3C8223CC" w:rsidR="00924473" w:rsidRPr="002F245C" w:rsidRDefault="00C726C3">
            <w:pPr>
              <w:jc w:val="both"/>
              <w:rPr>
                <w:rFonts w:eastAsia="Arial"/>
                <w:kern w:val="2"/>
                <w:szCs w:val="24"/>
                <w:lang w:val="en-GB"/>
              </w:rPr>
            </w:pPr>
            <w:r w:rsidRPr="002F245C">
              <w:rPr>
                <w:rFonts w:eastAsia="Arial"/>
                <w:kern w:val="2"/>
                <w:szCs w:val="24"/>
                <w:lang w:val="en-GB"/>
              </w:rPr>
              <w:t xml:space="preserve">11.2.13. </w:t>
            </w:r>
            <w:r w:rsidR="007A10B3" w:rsidRPr="007A10B3">
              <w:rPr>
                <w:rFonts w:eastAsia="Arial"/>
                <w:kern w:val="2"/>
                <w:szCs w:val="24"/>
                <w:lang w:val="en-GB"/>
              </w:rPr>
              <w:t>it appears that the Goods used originate in the countries or territories listed in Article 92(14) and (15) of the Public Procurement Law.</w:t>
            </w:r>
          </w:p>
          <w:p w14:paraId="545B3CA0" w14:textId="3D9A2BB5" w:rsidR="00924473" w:rsidRPr="002F245C" w:rsidRDefault="00C726C3">
            <w:pPr>
              <w:jc w:val="both"/>
              <w:rPr>
                <w:rFonts w:eastAsia="Arial"/>
                <w:kern w:val="2"/>
                <w:szCs w:val="24"/>
                <w:lang w:val="en-GB"/>
              </w:rPr>
            </w:pPr>
            <w:r w:rsidRPr="002F245C">
              <w:rPr>
                <w:rFonts w:eastAsia="Arial"/>
                <w:kern w:val="2"/>
                <w:szCs w:val="24"/>
                <w:lang w:val="en-GB"/>
              </w:rPr>
              <w:t xml:space="preserve">11.2.14. </w:t>
            </w:r>
            <w:r w:rsidR="007A10B3" w:rsidRPr="007A10B3">
              <w:rPr>
                <w:rFonts w:eastAsia="Arial"/>
                <w:kern w:val="2"/>
                <w:szCs w:val="24"/>
                <w:lang w:val="en-GB"/>
              </w:rPr>
              <w:t xml:space="preserve">it appears that the </w:t>
            </w:r>
            <w:r w:rsidR="007A10B3" w:rsidRPr="007A10B3">
              <w:rPr>
                <w:rFonts w:eastAsia="Arial"/>
                <w:b/>
                <w:bCs/>
                <w:kern w:val="2"/>
                <w:szCs w:val="24"/>
                <w:lang w:val="en-GB"/>
              </w:rPr>
              <w:t>Supplier</w:t>
            </w:r>
            <w:r w:rsidR="007A10B3" w:rsidRPr="007A10B3">
              <w:rPr>
                <w:rFonts w:eastAsia="Arial"/>
                <w:kern w:val="2"/>
                <w:szCs w:val="24"/>
                <w:lang w:val="en-GB"/>
              </w:rPr>
              <w:t xml:space="preserve">, its sub-contractors, the economic operators whose capacities are relied upon, the manufacturer of the Goods (including their components) used in the performance of the </w:t>
            </w:r>
            <w:r w:rsidR="007A10B3" w:rsidRPr="007A10B3">
              <w:rPr>
                <w:rFonts w:eastAsia="Arial"/>
                <w:kern w:val="2"/>
                <w:szCs w:val="24"/>
                <w:lang w:val="en-GB"/>
              </w:rPr>
              <w:lastRenderedPageBreak/>
              <w:t>Contract, or the persons controlling them, are registered (legal persons) or are permanently resident (natural persons) in the countries or territories referred to in the list referred to in Article 92(14) of the Public Procurement Law.</w:t>
            </w:r>
          </w:p>
          <w:p w14:paraId="4B3198B2" w14:textId="0B62528C" w:rsidR="00924473" w:rsidRPr="002F245C" w:rsidRDefault="00C726C3">
            <w:pPr>
              <w:jc w:val="both"/>
              <w:rPr>
                <w:rFonts w:eastAsia="Arial"/>
                <w:kern w:val="2"/>
                <w:szCs w:val="24"/>
                <w:lang w:val="en-GB"/>
              </w:rPr>
            </w:pPr>
            <w:r w:rsidRPr="002F245C">
              <w:rPr>
                <w:rFonts w:eastAsia="Arial"/>
                <w:kern w:val="2"/>
                <w:szCs w:val="24"/>
                <w:lang w:val="en-GB"/>
              </w:rPr>
              <w:t xml:space="preserve">11.2.15. </w:t>
            </w:r>
            <w:r w:rsidR="007A10B3" w:rsidRPr="007A10B3">
              <w:rPr>
                <w:rFonts w:eastAsia="Arial"/>
                <w:kern w:val="2"/>
                <w:szCs w:val="24"/>
                <w:lang w:val="en-GB"/>
              </w:rPr>
              <w:t xml:space="preserve">it appears that the </w:t>
            </w:r>
            <w:r w:rsidR="007A10B3" w:rsidRPr="007A10B3">
              <w:rPr>
                <w:rFonts w:eastAsia="Arial"/>
                <w:b/>
                <w:bCs/>
                <w:kern w:val="2"/>
                <w:szCs w:val="24"/>
                <w:lang w:val="en-GB"/>
              </w:rPr>
              <w:t>Supplier</w:t>
            </w:r>
            <w:r w:rsidR="007A10B3" w:rsidRPr="007A10B3">
              <w:rPr>
                <w:rFonts w:eastAsia="Arial"/>
                <w:kern w:val="2"/>
                <w:szCs w:val="24"/>
                <w:lang w:val="en-GB"/>
              </w:rPr>
              <w:t xml:space="preserve"> is using nationals of hostile States (employees, sub-contractors, etc.) in the performance of its obligations under the Contract when they need to enter military territory.</w:t>
            </w:r>
            <w:r w:rsidRPr="002F245C">
              <w:rPr>
                <w:rFonts w:eastAsia="Arial"/>
                <w:kern w:val="2"/>
                <w:szCs w:val="24"/>
                <w:lang w:val="en-GB"/>
              </w:rPr>
              <w:t xml:space="preserve"> </w:t>
            </w:r>
            <w:r w:rsidR="007A10B3" w:rsidRPr="007A10B3">
              <w:rPr>
                <w:rFonts w:eastAsia="Arial"/>
                <w:kern w:val="2"/>
                <w:szCs w:val="24"/>
                <w:lang w:val="en-GB"/>
              </w:rPr>
              <w:t xml:space="preserve">Hostile States are considered to be the States specified in the National Security Strategy approved by the Resolution of the Seimas of the Republic of Lithuania No. IX-907 of 28 May 2002 </w:t>
            </w:r>
            <w:r w:rsidR="007A10B3">
              <w:rPr>
                <w:rFonts w:eastAsia="Arial"/>
                <w:kern w:val="2"/>
                <w:szCs w:val="24"/>
                <w:lang w:val="en-GB"/>
              </w:rPr>
              <w:t>“</w:t>
            </w:r>
            <w:r w:rsidR="007A10B3" w:rsidRPr="007A10B3">
              <w:rPr>
                <w:rFonts w:eastAsia="Arial"/>
                <w:kern w:val="2"/>
                <w:szCs w:val="24"/>
                <w:lang w:val="en-GB"/>
              </w:rPr>
              <w:t>On the Approval of the National Security Strategy</w:t>
            </w:r>
            <w:r w:rsidR="007A10B3">
              <w:rPr>
                <w:rFonts w:eastAsia="Arial"/>
                <w:kern w:val="2"/>
                <w:szCs w:val="24"/>
                <w:lang w:val="en-GB"/>
              </w:rPr>
              <w:t>”</w:t>
            </w:r>
            <w:r w:rsidR="007A10B3" w:rsidRPr="007A10B3">
              <w:rPr>
                <w:rFonts w:eastAsia="Arial"/>
                <w:kern w:val="2"/>
                <w:szCs w:val="24"/>
                <w:lang w:val="en-GB"/>
              </w:rPr>
              <w:t xml:space="preserve">, as well as the States or territories of which the suppliers, their sub-suppliers, economic operators whose capacities are relied upon are considered, manufacturers, persons performing maintenance and support of hardware or software, or persons controlling them are not considered reliable, as set out in the list approved by the Resolution of the Government of the Republic of Lithuania No. 280 of 30 March 2022 </w:t>
            </w:r>
            <w:r w:rsidR="007A10B3">
              <w:rPr>
                <w:rFonts w:eastAsia="Arial"/>
                <w:kern w:val="2"/>
                <w:szCs w:val="24"/>
                <w:lang w:val="en-GB"/>
              </w:rPr>
              <w:t>“</w:t>
            </w:r>
            <w:r w:rsidR="007A10B3" w:rsidRPr="007A10B3">
              <w:rPr>
                <w:rFonts w:eastAsia="Arial"/>
                <w:kern w:val="2"/>
                <w:szCs w:val="24"/>
                <w:lang w:val="en-GB"/>
              </w:rPr>
              <w:t>On the Implementation of the Provisions of Paragraphs 13, 14, and 15 of Article 92 of the Public Procurement Law of the Republic of Lithuania</w:t>
            </w:r>
            <w:r w:rsidR="007A10B3">
              <w:rPr>
                <w:rFonts w:eastAsia="Arial"/>
                <w:kern w:val="2"/>
                <w:szCs w:val="24"/>
                <w:lang w:val="en-GB"/>
              </w:rPr>
              <w:t>”</w:t>
            </w:r>
            <w:r w:rsidR="007A10B3" w:rsidRPr="007A10B3">
              <w:rPr>
                <w:rFonts w:eastAsia="Arial"/>
                <w:kern w:val="2"/>
                <w:szCs w:val="24"/>
                <w:lang w:val="en-GB"/>
              </w:rPr>
              <w:t>.</w:t>
            </w:r>
            <w:r w:rsidRPr="002F245C">
              <w:rPr>
                <w:rFonts w:eastAsia="Arial"/>
                <w:kern w:val="2"/>
                <w:szCs w:val="24"/>
                <w:lang w:val="en-GB"/>
              </w:rPr>
              <w:t xml:space="preserve"> </w:t>
            </w:r>
          </w:p>
          <w:p w14:paraId="53E97EA9" w14:textId="650EE0AC" w:rsidR="00A404E0" w:rsidRPr="00A404E0" w:rsidRDefault="00C726C3" w:rsidP="00A404E0">
            <w:pPr>
              <w:jc w:val="both"/>
              <w:rPr>
                <w:rFonts w:eastAsia="Arial"/>
                <w:kern w:val="2"/>
                <w:szCs w:val="24"/>
                <w:lang w:val="en-GB"/>
              </w:rPr>
            </w:pPr>
            <w:r w:rsidRPr="002F245C">
              <w:rPr>
                <w:rFonts w:eastAsia="Arial"/>
                <w:kern w:val="2"/>
                <w:szCs w:val="24"/>
                <w:lang w:val="en-GB"/>
              </w:rPr>
              <w:t xml:space="preserve">11.2.16. </w:t>
            </w:r>
            <w:r w:rsidR="00A404E0" w:rsidRPr="00A404E0">
              <w:rPr>
                <w:rFonts w:eastAsia="Arial"/>
                <w:kern w:val="2"/>
                <w:szCs w:val="24"/>
                <w:lang w:val="en-GB"/>
              </w:rPr>
              <w:t xml:space="preserve">it appears that the </w:t>
            </w:r>
            <w:r w:rsidR="00A404E0" w:rsidRPr="00A404E0">
              <w:rPr>
                <w:rFonts w:eastAsia="Arial"/>
                <w:b/>
                <w:bCs/>
                <w:kern w:val="2"/>
                <w:szCs w:val="24"/>
                <w:lang w:val="en-GB"/>
              </w:rPr>
              <w:t>Supplier</w:t>
            </w:r>
            <w:r w:rsidR="00A404E0" w:rsidRPr="00A404E0">
              <w:rPr>
                <w:rFonts w:eastAsia="Arial"/>
                <w:kern w:val="2"/>
                <w:szCs w:val="24"/>
                <w:lang w:val="en-GB"/>
              </w:rPr>
              <w:t xml:space="preserve">, during the performance of the Contract, does not comply with the provisions of clause 49 of the Code, that is, it carries out activities in countries which are subject to military aggression against Ukraine and/or is a member of a group of companies, any member of which carries out activities in countries which are subject to military aggression against Ukraine and/or participates in the activities of such a group of companies through its director, members of other management or supervisory body or other person(s) having the right to represent the Supplier or to exercise control over it, to take a decision on its behalf, to enter into a transaction, or the person(s) authorised to draw up and sign the </w:t>
            </w:r>
            <w:r w:rsidR="00A404E0" w:rsidRPr="00A404E0">
              <w:rPr>
                <w:rFonts w:eastAsia="Arial"/>
                <w:b/>
                <w:bCs/>
                <w:kern w:val="2"/>
                <w:szCs w:val="24"/>
                <w:lang w:val="en-GB"/>
              </w:rPr>
              <w:t>Supplier’s</w:t>
            </w:r>
            <w:r w:rsidR="00A404E0" w:rsidRPr="00A404E0">
              <w:rPr>
                <w:rFonts w:eastAsia="Arial"/>
                <w:kern w:val="2"/>
                <w:szCs w:val="24"/>
                <w:lang w:val="en-GB"/>
              </w:rPr>
              <w:t xml:space="preserve"> financial accounting documents, or relies on the capabilities of and/or enters into a subcontracting agreement(s) with a sub-supplier(s) who does not meet this condition, or the </w:t>
            </w:r>
            <w:r w:rsidR="00A404E0" w:rsidRPr="00A404E0">
              <w:rPr>
                <w:rFonts w:eastAsia="Arial"/>
                <w:b/>
                <w:bCs/>
                <w:kern w:val="2"/>
                <w:szCs w:val="24"/>
                <w:lang w:val="en-GB"/>
              </w:rPr>
              <w:t>Supplier</w:t>
            </w:r>
            <w:r w:rsidR="00A404E0" w:rsidRPr="00A404E0">
              <w:rPr>
                <w:rFonts w:eastAsia="Arial"/>
                <w:kern w:val="2"/>
                <w:szCs w:val="24"/>
                <w:lang w:val="en-GB"/>
              </w:rPr>
              <w:t xml:space="preserve"> does not ensure that all third parties used by the </w:t>
            </w:r>
            <w:r w:rsidR="00A404E0" w:rsidRPr="00A404E0">
              <w:rPr>
                <w:rFonts w:eastAsia="Arial"/>
                <w:b/>
                <w:bCs/>
                <w:kern w:val="2"/>
                <w:szCs w:val="24"/>
                <w:lang w:val="en-GB"/>
              </w:rPr>
              <w:t>Supplier</w:t>
            </w:r>
            <w:r w:rsidR="00A404E0" w:rsidRPr="00A404E0">
              <w:rPr>
                <w:rFonts w:eastAsia="Arial"/>
                <w:kern w:val="2"/>
                <w:szCs w:val="24"/>
                <w:lang w:val="en-GB"/>
              </w:rPr>
              <w:t xml:space="preserve"> (sub-supplier(s) or other economic operators on whose behalf it relies on the </w:t>
            </w:r>
            <w:r w:rsidR="00A404E0" w:rsidRPr="00A404E0">
              <w:rPr>
                <w:rFonts w:eastAsia="Arial"/>
                <w:b/>
                <w:bCs/>
                <w:kern w:val="2"/>
                <w:szCs w:val="24"/>
                <w:lang w:val="en-GB"/>
              </w:rPr>
              <w:t>Supplier’s</w:t>
            </w:r>
            <w:r w:rsidR="00A404E0" w:rsidRPr="00A404E0">
              <w:rPr>
                <w:rFonts w:eastAsia="Arial"/>
                <w:kern w:val="2"/>
                <w:szCs w:val="24"/>
                <w:lang w:val="en-GB"/>
              </w:rPr>
              <w:t xml:space="preserve"> capabilities) comply with all of the provisions of the Code mentioned above.</w:t>
            </w:r>
            <w:r w:rsidRPr="002F245C">
              <w:rPr>
                <w:rFonts w:eastAsia="Arial"/>
                <w:kern w:val="2"/>
                <w:szCs w:val="24"/>
                <w:lang w:val="en-GB"/>
              </w:rPr>
              <w:t xml:space="preserve"> </w:t>
            </w:r>
            <w:r w:rsidR="00A404E0" w:rsidRPr="00A404E0">
              <w:rPr>
                <w:rFonts w:eastAsia="Arial"/>
                <w:kern w:val="2"/>
                <w:szCs w:val="24"/>
                <w:lang w:val="en-GB"/>
              </w:rPr>
              <w:t xml:space="preserve">The provisions of this clause shall not apply if the </w:t>
            </w:r>
            <w:r w:rsidR="00A404E0" w:rsidRPr="00A404E0">
              <w:rPr>
                <w:rFonts w:eastAsia="Arial"/>
                <w:b/>
                <w:bCs/>
                <w:kern w:val="2"/>
                <w:szCs w:val="24"/>
                <w:lang w:val="en-GB"/>
              </w:rPr>
              <w:t>Supplier</w:t>
            </w:r>
            <w:r w:rsidR="00A404E0" w:rsidRPr="00A404E0">
              <w:rPr>
                <w:rFonts w:eastAsia="Arial"/>
                <w:kern w:val="2"/>
                <w:szCs w:val="24"/>
                <w:lang w:val="en-GB"/>
              </w:rPr>
              <w:t xml:space="preserve"> immediately informs the </w:t>
            </w:r>
            <w:r w:rsidR="00A404E0" w:rsidRPr="00A404E0">
              <w:rPr>
                <w:rFonts w:eastAsia="Arial"/>
                <w:b/>
                <w:bCs/>
                <w:kern w:val="2"/>
                <w:szCs w:val="24"/>
                <w:lang w:val="en-GB"/>
              </w:rPr>
              <w:t>Buyer</w:t>
            </w:r>
            <w:r w:rsidR="00A404E0" w:rsidRPr="00A404E0">
              <w:rPr>
                <w:rFonts w:eastAsia="Arial"/>
                <w:kern w:val="2"/>
                <w:szCs w:val="24"/>
                <w:lang w:val="en-GB"/>
              </w:rPr>
              <w:t xml:space="preserve"> of circumstances arising during the term of the Contract relating to the </w:t>
            </w:r>
            <w:r w:rsidR="00A404E0" w:rsidRPr="00A404E0">
              <w:rPr>
                <w:rFonts w:eastAsia="Arial"/>
                <w:b/>
                <w:bCs/>
                <w:kern w:val="2"/>
                <w:szCs w:val="24"/>
                <w:lang w:val="en-GB"/>
              </w:rPr>
              <w:t>Supplier’s</w:t>
            </w:r>
            <w:r w:rsidR="00A404E0" w:rsidRPr="00A404E0">
              <w:rPr>
                <w:rFonts w:eastAsia="Arial"/>
                <w:kern w:val="2"/>
                <w:szCs w:val="24"/>
                <w:lang w:val="en-GB"/>
              </w:rPr>
              <w:t xml:space="preserve"> non-compliance with any of the provisions of the Code or any other legislation for the protection of the public interest, and, if during the course of performance of the Contract, the </w:t>
            </w:r>
            <w:r w:rsidR="00A404E0" w:rsidRPr="00A404E0">
              <w:rPr>
                <w:rFonts w:eastAsia="Arial"/>
                <w:b/>
                <w:bCs/>
                <w:kern w:val="2"/>
                <w:szCs w:val="24"/>
                <w:lang w:val="en-GB"/>
              </w:rPr>
              <w:t>Supplier</w:t>
            </w:r>
            <w:r w:rsidR="00A404E0" w:rsidRPr="00A404E0">
              <w:rPr>
                <w:rFonts w:eastAsia="Arial"/>
                <w:kern w:val="2"/>
                <w:szCs w:val="24"/>
                <w:lang w:val="en-GB"/>
              </w:rPr>
              <w:t xml:space="preserve"> violates the provisions of the Code, the </w:t>
            </w:r>
            <w:r w:rsidR="00A404E0" w:rsidRPr="00A404E0">
              <w:rPr>
                <w:rFonts w:eastAsia="Arial"/>
                <w:b/>
                <w:bCs/>
                <w:kern w:val="2"/>
                <w:szCs w:val="24"/>
                <w:lang w:val="en-GB"/>
              </w:rPr>
              <w:t>Buyer</w:t>
            </w:r>
            <w:r w:rsidR="00A404E0" w:rsidRPr="00A404E0">
              <w:rPr>
                <w:rFonts w:eastAsia="Arial"/>
                <w:kern w:val="2"/>
                <w:szCs w:val="24"/>
                <w:lang w:val="en-GB"/>
              </w:rPr>
              <w:t xml:space="preserve"> decides to permit the </w:t>
            </w:r>
            <w:r w:rsidR="00A404E0" w:rsidRPr="00A404E0">
              <w:rPr>
                <w:rFonts w:eastAsia="Arial"/>
                <w:b/>
                <w:bCs/>
                <w:kern w:val="2"/>
                <w:szCs w:val="24"/>
                <w:lang w:val="en-GB"/>
              </w:rPr>
              <w:t>Supplier</w:t>
            </w:r>
            <w:r w:rsidR="00A404E0" w:rsidRPr="00A404E0">
              <w:rPr>
                <w:rFonts w:eastAsia="Arial"/>
                <w:kern w:val="2"/>
                <w:szCs w:val="24"/>
                <w:lang w:val="en-GB"/>
              </w:rPr>
              <w:t xml:space="preserve"> to remedy the violation within a reasonable period of time specified by the </w:t>
            </w:r>
            <w:r w:rsidR="00A404E0" w:rsidRPr="00A404E0">
              <w:rPr>
                <w:rFonts w:eastAsia="Arial"/>
                <w:b/>
                <w:bCs/>
                <w:kern w:val="2"/>
                <w:szCs w:val="24"/>
                <w:lang w:val="en-GB"/>
              </w:rPr>
              <w:t>Buyer</w:t>
            </w:r>
            <w:r w:rsidR="00A404E0" w:rsidRPr="00A404E0">
              <w:rPr>
                <w:rFonts w:eastAsia="Arial"/>
                <w:kern w:val="2"/>
                <w:szCs w:val="24"/>
                <w:lang w:val="en-GB"/>
              </w:rPr>
              <w:t xml:space="preserve"> (except in </w:t>
            </w:r>
            <w:r w:rsidR="00A404E0" w:rsidRPr="00A404E0">
              <w:rPr>
                <w:rFonts w:eastAsia="Arial"/>
                <w:kern w:val="2"/>
                <w:szCs w:val="24"/>
                <w:lang w:val="en-GB"/>
              </w:rPr>
              <w:lastRenderedPageBreak/>
              <w:t xml:space="preserve">the case of crimes or other serious breaches of the law), and the </w:t>
            </w:r>
            <w:r w:rsidR="00A404E0" w:rsidRPr="00A404E0">
              <w:rPr>
                <w:rFonts w:eastAsia="Arial"/>
                <w:b/>
                <w:bCs/>
                <w:kern w:val="2"/>
                <w:szCs w:val="24"/>
                <w:lang w:val="en-GB"/>
              </w:rPr>
              <w:t>Supplier</w:t>
            </w:r>
            <w:r w:rsidR="00A404E0" w:rsidRPr="00A404E0">
              <w:rPr>
                <w:rFonts w:eastAsia="Arial"/>
                <w:kern w:val="2"/>
                <w:szCs w:val="24"/>
                <w:lang w:val="en-GB"/>
              </w:rPr>
              <w:t xml:space="preserve"> remedies the breach within the period of time set.</w:t>
            </w:r>
          </w:p>
          <w:p w14:paraId="667F6169" w14:textId="27199D75" w:rsidR="00924473" w:rsidRPr="002F245C" w:rsidRDefault="00C726C3">
            <w:pPr>
              <w:jc w:val="both"/>
              <w:rPr>
                <w:rFonts w:eastAsia="Arial"/>
                <w:kern w:val="2"/>
                <w:szCs w:val="24"/>
                <w:lang w:val="en-GB"/>
              </w:rPr>
            </w:pPr>
            <w:r w:rsidRPr="002F245C">
              <w:rPr>
                <w:rFonts w:eastAsia="Arial"/>
                <w:kern w:val="2"/>
                <w:szCs w:val="24"/>
                <w:lang w:val="en-GB"/>
              </w:rPr>
              <w:t xml:space="preserve">11.2.17. </w:t>
            </w:r>
            <w:r w:rsidR="00A404E0" w:rsidRPr="00A404E0">
              <w:rPr>
                <w:rFonts w:eastAsia="Arial"/>
                <w:kern w:val="2"/>
                <w:szCs w:val="24"/>
                <w:lang w:val="en-GB"/>
              </w:rPr>
              <w:t xml:space="preserve">the </w:t>
            </w:r>
            <w:r w:rsidR="00A404E0" w:rsidRPr="00A404E0">
              <w:rPr>
                <w:rFonts w:eastAsia="Arial"/>
                <w:b/>
                <w:bCs/>
                <w:kern w:val="2"/>
                <w:szCs w:val="24"/>
                <w:lang w:val="en-GB"/>
              </w:rPr>
              <w:t>Supplier</w:t>
            </w:r>
            <w:r w:rsidR="00A404E0" w:rsidRPr="00A404E0">
              <w:rPr>
                <w:rFonts w:eastAsia="Arial"/>
                <w:kern w:val="2"/>
                <w:szCs w:val="24"/>
                <w:lang w:val="en-GB"/>
              </w:rPr>
              <w:t xml:space="preserve"> is found (without the </w:t>
            </w:r>
            <w:r w:rsidR="00A404E0" w:rsidRPr="00A404E0">
              <w:rPr>
                <w:rFonts w:eastAsia="Arial"/>
                <w:b/>
                <w:bCs/>
                <w:kern w:val="2"/>
                <w:szCs w:val="24"/>
                <w:lang w:val="en-GB"/>
              </w:rPr>
              <w:t>Buyer’s</w:t>
            </w:r>
            <w:r w:rsidR="00A404E0" w:rsidRPr="00A404E0">
              <w:rPr>
                <w:rFonts w:eastAsia="Arial"/>
                <w:kern w:val="2"/>
                <w:szCs w:val="24"/>
                <w:lang w:val="en-GB"/>
              </w:rPr>
              <w:t xml:space="preserve"> express written consent) to have delivered Goods (programs/upgrades) to the address specified in clause 4.1 of the Special Part of the Contract, which are accompanied by malware for location tracking and/or data transmission.</w:t>
            </w:r>
          </w:p>
          <w:p w14:paraId="3FC8EFC2" w14:textId="11C36B3B" w:rsidR="00924473" w:rsidRPr="002F245C" w:rsidRDefault="00C726C3">
            <w:pPr>
              <w:jc w:val="both"/>
              <w:rPr>
                <w:rFonts w:eastAsia="Arial"/>
                <w:color w:val="FF0000"/>
                <w:kern w:val="2"/>
                <w:szCs w:val="24"/>
                <w:lang w:val="en-GB"/>
              </w:rPr>
            </w:pPr>
            <w:r w:rsidRPr="002F245C">
              <w:rPr>
                <w:rFonts w:eastAsia="Arial"/>
                <w:kern w:val="2"/>
                <w:szCs w:val="24"/>
                <w:lang w:val="en-GB"/>
              </w:rPr>
              <w:t xml:space="preserve">11.2.18. </w:t>
            </w:r>
            <w:r w:rsidR="00A404E0" w:rsidRPr="00A404E0">
              <w:rPr>
                <w:bCs/>
                <w:szCs w:val="24"/>
                <w:lang w:val="en-GB"/>
              </w:rPr>
              <w:t xml:space="preserve">The </w:t>
            </w:r>
            <w:r w:rsidR="00A404E0" w:rsidRPr="00A404E0">
              <w:rPr>
                <w:b/>
                <w:szCs w:val="24"/>
                <w:lang w:val="en-GB"/>
              </w:rPr>
              <w:t>Supplier</w:t>
            </w:r>
            <w:r w:rsidR="00A404E0" w:rsidRPr="00A404E0">
              <w:rPr>
                <w:bCs/>
                <w:szCs w:val="24"/>
                <w:lang w:val="en-GB"/>
              </w:rPr>
              <w:t xml:space="preserve"> refuses to comply with the Order No. V-107 of the Minister of National Defence of the Republic of Lithuania of 9 February 2009 </w:t>
            </w:r>
            <w:r w:rsidR="00A404E0">
              <w:rPr>
                <w:bCs/>
                <w:szCs w:val="24"/>
                <w:lang w:val="en-GB"/>
              </w:rPr>
              <w:t>“</w:t>
            </w:r>
            <w:r w:rsidR="00A404E0" w:rsidRPr="00A404E0">
              <w:rPr>
                <w:bCs/>
                <w:szCs w:val="24"/>
                <w:lang w:val="en-GB"/>
              </w:rPr>
              <w:t>On the Approval of the Rules on the Entry of Vehicles, Persons in them, Soldiers and Persons Connected with the National Defence System by Service or Employment Relationships, Visitors, and the Screening of their Belongings (Carrying Items) before their Entry into the Military Territory</w:t>
            </w:r>
            <w:r w:rsidR="00A404E0">
              <w:rPr>
                <w:bCs/>
                <w:szCs w:val="24"/>
                <w:lang w:val="en-GB"/>
              </w:rPr>
              <w:t>”</w:t>
            </w:r>
            <w:r w:rsidR="00A404E0" w:rsidRPr="00A404E0">
              <w:rPr>
                <w:bCs/>
                <w:szCs w:val="24"/>
                <w:lang w:val="en-GB"/>
              </w:rPr>
              <w:t xml:space="preserve">, and does not allow the </w:t>
            </w:r>
            <w:r w:rsidR="00A404E0" w:rsidRPr="00A404E0">
              <w:rPr>
                <w:b/>
                <w:szCs w:val="24"/>
                <w:lang w:val="en-GB"/>
              </w:rPr>
              <w:t>Buyer</w:t>
            </w:r>
            <w:r w:rsidR="00A404E0" w:rsidRPr="00A404E0">
              <w:rPr>
                <w:bCs/>
                <w:szCs w:val="24"/>
                <w:lang w:val="en-GB"/>
              </w:rPr>
              <w:t xml:space="preserve"> to carry out the screening of the incoming Vehicles, Persons in them, visitors and the screening of the belongings (carrying items) before they are allowed into the military territory.</w:t>
            </w:r>
            <w:r w:rsidR="00A404E0">
              <w:rPr>
                <w:bCs/>
                <w:szCs w:val="24"/>
                <w:lang w:val="en-GB"/>
              </w:rPr>
              <w:t xml:space="preserve"> </w:t>
            </w:r>
          </w:p>
        </w:tc>
      </w:tr>
      <w:tr w:rsidR="00924473" w:rsidRPr="002F245C" w14:paraId="221A8863" w14:textId="77777777">
        <w:trPr>
          <w:trHeight w:val="300"/>
        </w:trPr>
        <w:tc>
          <w:tcPr>
            <w:tcW w:w="9535" w:type="dxa"/>
            <w:gridSpan w:val="5"/>
          </w:tcPr>
          <w:p w14:paraId="6DE916BF" w14:textId="14D3F7DD" w:rsidR="00924473" w:rsidRPr="002F245C" w:rsidRDefault="00C726C3">
            <w:pPr>
              <w:rPr>
                <w:kern w:val="2"/>
                <w:szCs w:val="24"/>
                <w:lang w:val="en-GB"/>
              </w:rPr>
            </w:pPr>
            <w:r w:rsidRPr="002F245C">
              <w:rPr>
                <w:b/>
                <w:bCs/>
                <w:kern w:val="2"/>
                <w:szCs w:val="24"/>
                <w:lang w:val="en-GB"/>
              </w:rPr>
              <w:lastRenderedPageBreak/>
              <w:t xml:space="preserve">12. </w:t>
            </w:r>
            <w:r w:rsidR="00A404E0" w:rsidRPr="00A404E0">
              <w:rPr>
                <w:b/>
                <w:bCs/>
                <w:kern w:val="2"/>
                <w:szCs w:val="24"/>
                <w:lang w:val="en-GB"/>
              </w:rPr>
              <w:t>ENVIRONMENTAL AND SOCIAL CRITERIA</w:t>
            </w:r>
            <w:r w:rsidRPr="002F245C">
              <w:rPr>
                <w:b/>
                <w:bCs/>
                <w:kern w:val="2"/>
                <w:szCs w:val="24"/>
                <w:lang w:val="en-GB"/>
              </w:rPr>
              <w:t xml:space="preserve"> </w:t>
            </w:r>
            <w:r w:rsidRPr="002F245C">
              <w:rPr>
                <w:kern w:val="2"/>
                <w:szCs w:val="24"/>
                <w:lang w:val="en-GB"/>
              </w:rPr>
              <w:t>(</w:t>
            </w:r>
            <w:r w:rsidR="00A404E0" w:rsidRPr="00A404E0">
              <w:rPr>
                <w:kern w:val="2"/>
                <w:szCs w:val="24"/>
                <w:lang w:val="en-GB"/>
              </w:rPr>
              <w:t>applies where environmental and/or social criteria are imposed as conditions for the performance of the Contract</w:t>
            </w:r>
            <w:r w:rsidRPr="002F245C">
              <w:rPr>
                <w:kern w:val="2"/>
                <w:szCs w:val="24"/>
                <w:lang w:val="en-GB"/>
              </w:rPr>
              <w:t>)</w:t>
            </w:r>
          </w:p>
        </w:tc>
      </w:tr>
      <w:tr w:rsidR="00924473" w:rsidRPr="002F245C" w14:paraId="1DE89E52" w14:textId="77777777">
        <w:trPr>
          <w:trHeight w:val="300"/>
        </w:trPr>
        <w:tc>
          <w:tcPr>
            <w:tcW w:w="2532" w:type="dxa"/>
          </w:tcPr>
          <w:p w14:paraId="6EEF0020" w14:textId="5303130C" w:rsidR="00924473" w:rsidRPr="002F245C" w:rsidRDefault="00C726C3">
            <w:pPr>
              <w:rPr>
                <w:b/>
                <w:bCs/>
                <w:kern w:val="2"/>
                <w:szCs w:val="24"/>
                <w:lang w:val="en-GB"/>
              </w:rPr>
            </w:pPr>
            <w:r w:rsidRPr="002F245C">
              <w:rPr>
                <w:b/>
                <w:bCs/>
                <w:kern w:val="2"/>
                <w:szCs w:val="24"/>
                <w:lang w:val="en-GB"/>
              </w:rPr>
              <w:t xml:space="preserve">12.1. </w:t>
            </w:r>
            <w:r w:rsidR="00A404E0" w:rsidRPr="00A404E0">
              <w:rPr>
                <w:b/>
                <w:bCs/>
                <w:kern w:val="2"/>
                <w:szCs w:val="24"/>
                <w:lang w:val="en-GB"/>
              </w:rPr>
              <w:t>Legal basis for setting environmental criteria</w:t>
            </w:r>
          </w:p>
        </w:tc>
        <w:tc>
          <w:tcPr>
            <w:tcW w:w="7003" w:type="dxa"/>
            <w:gridSpan w:val="4"/>
          </w:tcPr>
          <w:p w14:paraId="61E4B45F" w14:textId="13931703" w:rsidR="00924473" w:rsidRPr="002F245C" w:rsidRDefault="00A404E0">
            <w:pPr>
              <w:jc w:val="both"/>
              <w:rPr>
                <w:b/>
                <w:bCs/>
                <w:kern w:val="2"/>
                <w:szCs w:val="24"/>
                <w:lang w:val="en-GB"/>
              </w:rPr>
            </w:pPr>
            <w:r w:rsidRPr="00A404E0">
              <w:rPr>
                <w:color w:val="000000"/>
                <w:kern w:val="2"/>
                <w:szCs w:val="24"/>
                <w:shd w:val="clear" w:color="auto" w:fill="FFFFFF"/>
                <w:lang w:val="en-GB"/>
              </w:rPr>
              <w:t xml:space="preserve">The environmental criteria for the Goods shall be established in accordance with clause 4.4.4 of the Procedural Schedule for the Application of Environmental Criteria in Green Procurement approved by Order D1-508 of 28 June 2011 </w:t>
            </w:r>
            <w:r>
              <w:rPr>
                <w:color w:val="000000"/>
                <w:kern w:val="2"/>
                <w:szCs w:val="24"/>
                <w:shd w:val="clear" w:color="auto" w:fill="FFFFFF"/>
                <w:lang w:val="en-GB"/>
              </w:rPr>
              <w:t>“</w:t>
            </w:r>
            <w:r w:rsidRPr="00A404E0">
              <w:rPr>
                <w:color w:val="000000"/>
                <w:kern w:val="2"/>
                <w:szCs w:val="24"/>
                <w:shd w:val="clear" w:color="auto" w:fill="FFFFFF"/>
                <w:lang w:val="en-GB"/>
              </w:rPr>
              <w:t>On the Approval of the Procedural Schedule for the Application of Environmental Criteria in Green Procurement</w:t>
            </w:r>
            <w:r>
              <w:rPr>
                <w:color w:val="000000"/>
                <w:kern w:val="2"/>
                <w:szCs w:val="24"/>
                <w:shd w:val="clear" w:color="auto" w:fill="FFFFFF"/>
                <w:lang w:val="en-GB"/>
              </w:rPr>
              <w:t>”</w:t>
            </w:r>
            <w:r w:rsidRPr="00A404E0">
              <w:rPr>
                <w:color w:val="000000"/>
                <w:kern w:val="2"/>
                <w:szCs w:val="24"/>
                <w:shd w:val="clear" w:color="auto" w:fill="FFFFFF"/>
                <w:lang w:val="en-GB"/>
              </w:rPr>
              <w:t xml:space="preserve"> (the Procedural Schedule).</w:t>
            </w:r>
            <w:r>
              <w:rPr>
                <w:color w:val="000000"/>
                <w:kern w:val="2"/>
                <w:szCs w:val="24"/>
                <w:shd w:val="clear" w:color="auto" w:fill="FFFFFF"/>
                <w:lang w:val="en-GB"/>
              </w:rPr>
              <w:t xml:space="preserve"> </w:t>
            </w:r>
          </w:p>
        </w:tc>
      </w:tr>
      <w:tr w:rsidR="00924473" w:rsidRPr="002F245C" w14:paraId="4A9250B0" w14:textId="77777777">
        <w:trPr>
          <w:trHeight w:val="300"/>
        </w:trPr>
        <w:tc>
          <w:tcPr>
            <w:tcW w:w="2532" w:type="dxa"/>
          </w:tcPr>
          <w:p w14:paraId="000E624C" w14:textId="42FB6F61" w:rsidR="00924473" w:rsidRPr="002F245C" w:rsidRDefault="00C726C3">
            <w:pPr>
              <w:rPr>
                <w:b/>
                <w:bCs/>
                <w:kern w:val="2"/>
                <w:szCs w:val="24"/>
                <w:lang w:val="en-GB"/>
              </w:rPr>
            </w:pPr>
            <w:r w:rsidRPr="002F245C">
              <w:rPr>
                <w:b/>
                <w:bCs/>
                <w:kern w:val="2"/>
                <w:szCs w:val="24"/>
                <w:lang w:val="en-GB"/>
              </w:rPr>
              <w:t xml:space="preserve">12.2. </w:t>
            </w:r>
            <w:r w:rsidR="00A404E0" w:rsidRPr="00A404E0">
              <w:rPr>
                <w:b/>
                <w:bCs/>
                <w:color w:val="000000"/>
                <w:kern w:val="2"/>
                <w:szCs w:val="24"/>
                <w:shd w:val="clear" w:color="auto" w:fill="FFFFFF"/>
                <w:lang w:val="en-GB"/>
              </w:rPr>
              <w:t>Environmental criteria relating to the packaging of goods</w:t>
            </w:r>
          </w:p>
        </w:tc>
        <w:tc>
          <w:tcPr>
            <w:tcW w:w="7003" w:type="dxa"/>
            <w:gridSpan w:val="4"/>
          </w:tcPr>
          <w:p w14:paraId="42DD9B0E" w14:textId="018B9C02" w:rsidR="00924473" w:rsidRPr="002F245C" w:rsidRDefault="00A404E0">
            <w:pPr>
              <w:rPr>
                <w:color w:val="008080"/>
                <w:szCs w:val="24"/>
                <w:lang w:val="en-GB"/>
              </w:rPr>
            </w:pPr>
            <w:r w:rsidRPr="00A404E0">
              <w:rPr>
                <w:lang w:val="en-GB"/>
              </w:rPr>
              <w:t>Not applicable</w:t>
            </w:r>
          </w:p>
        </w:tc>
      </w:tr>
      <w:tr w:rsidR="00924473" w:rsidRPr="002F245C" w14:paraId="70A9AD46" w14:textId="77777777">
        <w:trPr>
          <w:trHeight w:val="300"/>
        </w:trPr>
        <w:tc>
          <w:tcPr>
            <w:tcW w:w="2532" w:type="dxa"/>
          </w:tcPr>
          <w:p w14:paraId="6A2E46ED" w14:textId="4CD48B61" w:rsidR="00924473" w:rsidRPr="002F245C" w:rsidRDefault="00C726C3">
            <w:pPr>
              <w:rPr>
                <w:b/>
                <w:bCs/>
                <w:kern w:val="2"/>
                <w:szCs w:val="24"/>
                <w:lang w:val="en-GB"/>
              </w:rPr>
            </w:pPr>
            <w:r w:rsidRPr="002F245C">
              <w:rPr>
                <w:b/>
                <w:bCs/>
                <w:kern w:val="2"/>
                <w:szCs w:val="24"/>
                <w:lang w:val="en-GB"/>
              </w:rPr>
              <w:t xml:space="preserve">12.3. </w:t>
            </w:r>
            <w:r w:rsidR="00A404E0" w:rsidRPr="00A404E0">
              <w:rPr>
                <w:b/>
                <w:bCs/>
                <w:kern w:val="2"/>
                <w:szCs w:val="24"/>
                <w:shd w:val="clear" w:color="auto" w:fill="FFFFFF"/>
                <w:lang w:val="en-GB"/>
              </w:rPr>
              <w:t>Environmental criteria related to the delivery of Goods</w:t>
            </w:r>
          </w:p>
        </w:tc>
        <w:tc>
          <w:tcPr>
            <w:tcW w:w="7003" w:type="dxa"/>
            <w:gridSpan w:val="4"/>
          </w:tcPr>
          <w:p w14:paraId="0C63EDE2" w14:textId="16E16D54" w:rsidR="00924473" w:rsidRPr="002F245C" w:rsidRDefault="00A404E0">
            <w:pPr>
              <w:jc w:val="both"/>
              <w:rPr>
                <w:szCs w:val="24"/>
                <w:lang w:val="en-GB"/>
              </w:rPr>
            </w:pPr>
            <w:r w:rsidRPr="00A404E0">
              <w:rPr>
                <w:color w:val="000000"/>
                <w:szCs w:val="24"/>
                <w:lang w:val="en-GB"/>
              </w:rPr>
              <w:t>Not applicable</w:t>
            </w:r>
          </w:p>
        </w:tc>
      </w:tr>
      <w:tr w:rsidR="00924473" w:rsidRPr="002F245C" w14:paraId="26253A98" w14:textId="77777777">
        <w:trPr>
          <w:trHeight w:val="300"/>
        </w:trPr>
        <w:tc>
          <w:tcPr>
            <w:tcW w:w="2532" w:type="dxa"/>
          </w:tcPr>
          <w:p w14:paraId="38693CC8" w14:textId="7EAAB8A6" w:rsidR="00924473" w:rsidRPr="002F245C" w:rsidRDefault="00C726C3">
            <w:pPr>
              <w:rPr>
                <w:b/>
                <w:bCs/>
                <w:kern w:val="2"/>
                <w:szCs w:val="24"/>
                <w:lang w:val="en-GB"/>
              </w:rPr>
            </w:pPr>
            <w:r w:rsidRPr="002F245C">
              <w:rPr>
                <w:b/>
                <w:bCs/>
                <w:kern w:val="2"/>
                <w:szCs w:val="24"/>
                <w:lang w:val="en-GB"/>
              </w:rPr>
              <w:t xml:space="preserve">12.4. </w:t>
            </w:r>
            <w:r w:rsidR="00A404E0" w:rsidRPr="00A404E0">
              <w:rPr>
                <w:b/>
                <w:bCs/>
                <w:kern w:val="2"/>
                <w:szCs w:val="24"/>
                <w:shd w:val="clear" w:color="auto" w:fill="FFFFFF"/>
                <w:lang w:val="en-GB"/>
              </w:rPr>
              <w:t>Environmental criteria relating to the provision of services related to the Goods (e.g. installation, training and other services for preparation for use)</w:t>
            </w:r>
          </w:p>
        </w:tc>
        <w:tc>
          <w:tcPr>
            <w:tcW w:w="7003" w:type="dxa"/>
            <w:gridSpan w:val="4"/>
          </w:tcPr>
          <w:p w14:paraId="384DA34B" w14:textId="6F585846" w:rsidR="00924473" w:rsidRPr="002F245C" w:rsidRDefault="00A404E0">
            <w:pPr>
              <w:rPr>
                <w:kern w:val="2"/>
                <w:szCs w:val="24"/>
                <w:lang w:val="en-GB"/>
              </w:rPr>
            </w:pPr>
            <w:r w:rsidRPr="00A404E0">
              <w:rPr>
                <w:kern w:val="2"/>
                <w:szCs w:val="24"/>
                <w:lang w:val="en-GB"/>
              </w:rPr>
              <w:t>Not applicable</w:t>
            </w:r>
          </w:p>
          <w:p w14:paraId="157E3789" w14:textId="77777777" w:rsidR="00924473" w:rsidRPr="002F245C" w:rsidRDefault="00924473">
            <w:pPr>
              <w:rPr>
                <w:kern w:val="2"/>
                <w:szCs w:val="24"/>
                <w:lang w:val="en-GB"/>
              </w:rPr>
            </w:pPr>
          </w:p>
        </w:tc>
      </w:tr>
      <w:tr w:rsidR="00924473" w:rsidRPr="002F245C" w14:paraId="0D5C9C7B" w14:textId="77777777">
        <w:trPr>
          <w:trHeight w:val="300"/>
        </w:trPr>
        <w:tc>
          <w:tcPr>
            <w:tcW w:w="2532" w:type="dxa"/>
          </w:tcPr>
          <w:p w14:paraId="7D45990E" w14:textId="50BBD749" w:rsidR="00924473" w:rsidRPr="002F245C" w:rsidRDefault="00C726C3">
            <w:pPr>
              <w:rPr>
                <w:b/>
                <w:bCs/>
                <w:kern w:val="2"/>
                <w:szCs w:val="24"/>
                <w:lang w:val="en-GB"/>
              </w:rPr>
            </w:pPr>
            <w:r w:rsidRPr="002F245C">
              <w:rPr>
                <w:b/>
                <w:bCs/>
                <w:kern w:val="2"/>
                <w:szCs w:val="24"/>
                <w:lang w:val="en-GB"/>
              </w:rPr>
              <w:t xml:space="preserve">12.5. </w:t>
            </w:r>
            <w:r w:rsidR="00A404E0" w:rsidRPr="00A404E0">
              <w:rPr>
                <w:b/>
                <w:bCs/>
                <w:kern w:val="2"/>
                <w:szCs w:val="24"/>
                <w:lang w:val="en-GB"/>
              </w:rPr>
              <w:t>Social criteria related to the Goods purchased</w:t>
            </w:r>
          </w:p>
        </w:tc>
        <w:tc>
          <w:tcPr>
            <w:tcW w:w="7003" w:type="dxa"/>
            <w:gridSpan w:val="4"/>
          </w:tcPr>
          <w:p w14:paraId="18144264" w14:textId="77777777" w:rsidR="00A404E0" w:rsidRPr="002F245C" w:rsidRDefault="00A404E0" w:rsidP="00A404E0">
            <w:pPr>
              <w:rPr>
                <w:kern w:val="2"/>
                <w:szCs w:val="24"/>
                <w:lang w:val="en-GB"/>
              </w:rPr>
            </w:pPr>
            <w:r w:rsidRPr="00A404E0">
              <w:rPr>
                <w:kern w:val="2"/>
                <w:szCs w:val="24"/>
                <w:lang w:val="en-GB"/>
              </w:rPr>
              <w:t>Not applicable</w:t>
            </w:r>
          </w:p>
          <w:p w14:paraId="107FAEAB" w14:textId="5C43AC80" w:rsidR="00924473" w:rsidRPr="002F245C" w:rsidRDefault="00A404E0">
            <w:pPr>
              <w:rPr>
                <w:color w:val="0070C0"/>
                <w:kern w:val="2"/>
                <w:szCs w:val="24"/>
                <w:lang w:val="en-GB"/>
              </w:rPr>
            </w:pPr>
            <w:r>
              <w:rPr>
                <w:color w:val="0070C0"/>
                <w:kern w:val="2"/>
                <w:szCs w:val="24"/>
                <w:lang w:val="en-GB"/>
              </w:rPr>
              <w:t xml:space="preserve"> </w:t>
            </w:r>
          </w:p>
        </w:tc>
      </w:tr>
      <w:tr w:rsidR="00924473" w:rsidRPr="002F245C" w14:paraId="5889C773" w14:textId="77777777">
        <w:trPr>
          <w:trHeight w:val="300"/>
        </w:trPr>
        <w:tc>
          <w:tcPr>
            <w:tcW w:w="9535" w:type="dxa"/>
            <w:gridSpan w:val="5"/>
          </w:tcPr>
          <w:p w14:paraId="34EBE3AA" w14:textId="5F18D959" w:rsidR="00924473" w:rsidRPr="002F245C" w:rsidRDefault="00C726C3">
            <w:pPr>
              <w:rPr>
                <w:kern w:val="2"/>
                <w:szCs w:val="24"/>
                <w:lang w:val="en-GB"/>
              </w:rPr>
            </w:pPr>
            <w:r w:rsidRPr="002F245C">
              <w:rPr>
                <w:b/>
                <w:bCs/>
                <w:kern w:val="2"/>
                <w:szCs w:val="24"/>
                <w:lang w:val="en-GB"/>
              </w:rPr>
              <w:t xml:space="preserve">13. </w:t>
            </w:r>
            <w:r w:rsidR="00A404E0" w:rsidRPr="00A404E0">
              <w:rPr>
                <w:b/>
                <w:bCs/>
                <w:kern w:val="2"/>
                <w:szCs w:val="24"/>
                <w:lang w:val="en-GB"/>
              </w:rPr>
              <w:t xml:space="preserve">AMENDMENTS AND ADDITIONS TO THE GENERAL CONDITIONS  </w:t>
            </w:r>
          </w:p>
        </w:tc>
      </w:tr>
      <w:tr w:rsidR="00924473" w:rsidRPr="002F245C" w14:paraId="3A92EF1C" w14:textId="77777777">
        <w:trPr>
          <w:trHeight w:val="300"/>
        </w:trPr>
        <w:tc>
          <w:tcPr>
            <w:tcW w:w="2532" w:type="dxa"/>
          </w:tcPr>
          <w:p w14:paraId="38B566B0" w14:textId="77777777" w:rsidR="00924473" w:rsidRPr="002F245C" w:rsidRDefault="00C726C3">
            <w:pPr>
              <w:rPr>
                <w:b/>
                <w:bCs/>
                <w:kern w:val="2"/>
                <w:szCs w:val="24"/>
                <w:lang w:val="en-GB"/>
              </w:rPr>
            </w:pPr>
            <w:r w:rsidRPr="002F245C">
              <w:rPr>
                <w:b/>
                <w:bCs/>
                <w:kern w:val="2"/>
                <w:szCs w:val="24"/>
                <w:lang w:val="en-GB"/>
              </w:rPr>
              <w:lastRenderedPageBreak/>
              <w:t xml:space="preserve">13.1. </w:t>
            </w:r>
          </w:p>
        </w:tc>
        <w:tc>
          <w:tcPr>
            <w:tcW w:w="7003" w:type="dxa"/>
            <w:gridSpan w:val="4"/>
          </w:tcPr>
          <w:p w14:paraId="22313499" w14:textId="54A9F75C" w:rsidR="00924473" w:rsidRPr="002F245C" w:rsidRDefault="00A404E0">
            <w:pPr>
              <w:jc w:val="both"/>
              <w:rPr>
                <w:kern w:val="2"/>
                <w:szCs w:val="24"/>
                <w:lang w:val="en-GB"/>
              </w:rPr>
            </w:pPr>
            <w:r w:rsidRPr="00A404E0">
              <w:rPr>
                <w:kern w:val="2"/>
                <w:szCs w:val="24"/>
                <w:lang w:val="en-GB"/>
              </w:rPr>
              <w:t>The Parties agree to amend clause 6.2.3.1 of the General Terms and Conditions of the Contract as set out above and to reword it:</w:t>
            </w:r>
            <w:r w:rsidRPr="002F245C">
              <w:rPr>
                <w:kern w:val="2"/>
                <w:szCs w:val="24"/>
                <w:lang w:val="en-GB"/>
              </w:rPr>
              <w:t xml:space="preserve"> </w:t>
            </w:r>
          </w:p>
          <w:p w14:paraId="54BB9012" w14:textId="6440062A" w:rsidR="00924473" w:rsidRPr="002F245C" w:rsidRDefault="00C726C3">
            <w:pPr>
              <w:jc w:val="both"/>
              <w:rPr>
                <w:kern w:val="2"/>
                <w:szCs w:val="24"/>
                <w:lang w:val="en-GB"/>
              </w:rPr>
            </w:pPr>
            <w:r w:rsidRPr="002F245C">
              <w:rPr>
                <w:kern w:val="2"/>
                <w:szCs w:val="24"/>
                <w:lang w:val="en-GB"/>
              </w:rPr>
              <w:t xml:space="preserve">„6.2.3.1. </w:t>
            </w:r>
            <w:r w:rsidR="00D52C32" w:rsidRPr="00D52C32">
              <w:rPr>
                <w:szCs w:val="24"/>
                <w:lang w:val="en-GB"/>
              </w:rPr>
              <w:t xml:space="preserve">accept the Goods by signing the Goods handover and acceptance certificate no later than 3 (three) working days after the actual handover of the Goods </w:t>
            </w:r>
            <w:r w:rsidRPr="002F245C">
              <w:rPr>
                <w:szCs w:val="24"/>
                <w:lang w:val="en-GB"/>
              </w:rPr>
              <w:t>“.</w:t>
            </w:r>
          </w:p>
        </w:tc>
      </w:tr>
      <w:tr w:rsidR="00924473" w:rsidRPr="002F245C" w14:paraId="41F99AB3" w14:textId="77777777">
        <w:trPr>
          <w:trHeight w:val="300"/>
        </w:trPr>
        <w:tc>
          <w:tcPr>
            <w:tcW w:w="9535" w:type="dxa"/>
            <w:gridSpan w:val="5"/>
          </w:tcPr>
          <w:p w14:paraId="31EBE694" w14:textId="392C0D55" w:rsidR="00924473" w:rsidRPr="002F245C" w:rsidRDefault="00C726C3">
            <w:pPr>
              <w:rPr>
                <w:b/>
                <w:bCs/>
                <w:kern w:val="2"/>
                <w:szCs w:val="24"/>
                <w:lang w:val="en-GB"/>
              </w:rPr>
            </w:pPr>
            <w:r w:rsidRPr="002F245C">
              <w:rPr>
                <w:b/>
                <w:bCs/>
                <w:kern w:val="2"/>
                <w:szCs w:val="24"/>
                <w:lang w:val="en-GB"/>
              </w:rPr>
              <w:t xml:space="preserve">14. </w:t>
            </w:r>
            <w:r w:rsidR="00D52C32" w:rsidRPr="00D52C32">
              <w:rPr>
                <w:b/>
                <w:bCs/>
                <w:kern w:val="2"/>
                <w:szCs w:val="24"/>
                <w:lang w:val="en-GB"/>
              </w:rPr>
              <w:t>ANNEXES TO THE CONTRACT</w:t>
            </w:r>
          </w:p>
        </w:tc>
      </w:tr>
      <w:tr w:rsidR="00924473" w:rsidRPr="002F245C" w14:paraId="0FF48D6B" w14:textId="77777777">
        <w:trPr>
          <w:trHeight w:val="300"/>
        </w:trPr>
        <w:tc>
          <w:tcPr>
            <w:tcW w:w="2532" w:type="dxa"/>
          </w:tcPr>
          <w:p w14:paraId="1FB0A430" w14:textId="26B1E56E" w:rsidR="00924473" w:rsidRPr="002F245C" w:rsidRDefault="00C726C3">
            <w:pPr>
              <w:jc w:val="center"/>
              <w:rPr>
                <w:b/>
                <w:bCs/>
                <w:kern w:val="2"/>
                <w:szCs w:val="24"/>
                <w:lang w:val="en-GB"/>
              </w:rPr>
            </w:pPr>
            <w:r w:rsidRPr="002F245C">
              <w:rPr>
                <w:b/>
                <w:bCs/>
                <w:kern w:val="2"/>
                <w:szCs w:val="24"/>
                <w:lang w:val="en-GB"/>
              </w:rPr>
              <w:t xml:space="preserve">14.1. </w:t>
            </w:r>
            <w:r w:rsidR="00D52C32" w:rsidRPr="00D52C32">
              <w:rPr>
                <w:b/>
                <w:bCs/>
                <w:kern w:val="2"/>
                <w:szCs w:val="24"/>
                <w:lang w:val="en-GB"/>
              </w:rPr>
              <w:t>Annex 1</w:t>
            </w:r>
          </w:p>
        </w:tc>
        <w:tc>
          <w:tcPr>
            <w:tcW w:w="7003" w:type="dxa"/>
            <w:gridSpan w:val="4"/>
          </w:tcPr>
          <w:p w14:paraId="56979323" w14:textId="5FB950FE" w:rsidR="00924473" w:rsidRPr="002F245C" w:rsidRDefault="00D52C32">
            <w:pPr>
              <w:jc w:val="both"/>
              <w:rPr>
                <w:b/>
                <w:bCs/>
                <w:kern w:val="2"/>
                <w:szCs w:val="24"/>
                <w:lang w:val="en-GB"/>
              </w:rPr>
            </w:pPr>
            <w:r>
              <w:rPr>
                <w:lang w:val="en-GB"/>
              </w:rPr>
              <w:t>“</w:t>
            </w:r>
            <w:r w:rsidRPr="00D52C32">
              <w:rPr>
                <w:lang w:val="en-GB"/>
              </w:rPr>
              <w:t>Technical specification</w:t>
            </w:r>
            <w:r>
              <w:rPr>
                <w:lang w:val="en-GB"/>
              </w:rPr>
              <w:t>”</w:t>
            </w:r>
            <w:r w:rsidRPr="002F245C">
              <w:rPr>
                <w:lang w:val="en-GB"/>
              </w:rPr>
              <w:t xml:space="preserve"> __ </w:t>
            </w:r>
            <w:r>
              <w:rPr>
                <w:lang w:val="en-GB"/>
              </w:rPr>
              <w:t>pages</w:t>
            </w:r>
            <w:r w:rsidRPr="002F245C">
              <w:rPr>
                <w:lang w:val="en-GB"/>
              </w:rPr>
              <w:t>;</w:t>
            </w:r>
          </w:p>
        </w:tc>
      </w:tr>
      <w:tr w:rsidR="00222108" w:rsidRPr="002F245C" w14:paraId="3231094E" w14:textId="77777777">
        <w:trPr>
          <w:trHeight w:val="300"/>
        </w:trPr>
        <w:tc>
          <w:tcPr>
            <w:tcW w:w="2532" w:type="dxa"/>
          </w:tcPr>
          <w:p w14:paraId="39D14621" w14:textId="6271861B" w:rsidR="00222108" w:rsidRPr="002F245C" w:rsidRDefault="00222108">
            <w:pPr>
              <w:jc w:val="center"/>
              <w:rPr>
                <w:b/>
                <w:bCs/>
                <w:kern w:val="2"/>
                <w:szCs w:val="24"/>
                <w:lang w:val="en-GB"/>
              </w:rPr>
            </w:pPr>
            <w:r w:rsidRPr="002F245C">
              <w:rPr>
                <w:b/>
                <w:bCs/>
                <w:kern w:val="2"/>
                <w:szCs w:val="24"/>
                <w:lang w:val="en-GB"/>
              </w:rPr>
              <w:t xml:space="preserve">14.2. </w:t>
            </w:r>
            <w:r w:rsidRPr="00D52C32">
              <w:rPr>
                <w:b/>
                <w:bCs/>
                <w:kern w:val="2"/>
                <w:szCs w:val="24"/>
                <w:lang w:val="en-GB"/>
              </w:rPr>
              <w:t xml:space="preserve">Annex </w:t>
            </w:r>
            <w:r>
              <w:rPr>
                <w:b/>
                <w:bCs/>
                <w:kern w:val="2"/>
                <w:szCs w:val="24"/>
                <w:lang w:val="en-GB"/>
              </w:rPr>
              <w:t>2</w:t>
            </w:r>
          </w:p>
        </w:tc>
        <w:tc>
          <w:tcPr>
            <w:tcW w:w="7003" w:type="dxa"/>
            <w:gridSpan w:val="4"/>
          </w:tcPr>
          <w:p w14:paraId="2C7C28AC" w14:textId="01DB690F" w:rsidR="00222108" w:rsidRDefault="00222108">
            <w:pPr>
              <w:jc w:val="both"/>
              <w:rPr>
                <w:lang w:val="en-GB"/>
              </w:rPr>
            </w:pPr>
            <w:r>
              <w:rPr>
                <w:lang w:val="en-GB"/>
              </w:rPr>
              <w:t>“Goods rates“ __pages;</w:t>
            </w:r>
          </w:p>
        </w:tc>
      </w:tr>
      <w:tr w:rsidR="00924473" w:rsidRPr="002F245C" w14:paraId="55CA9EE2" w14:textId="77777777">
        <w:trPr>
          <w:trHeight w:val="300"/>
        </w:trPr>
        <w:tc>
          <w:tcPr>
            <w:tcW w:w="2532" w:type="dxa"/>
          </w:tcPr>
          <w:p w14:paraId="33E20455" w14:textId="76F97777" w:rsidR="00924473" w:rsidRPr="002F245C" w:rsidRDefault="00222108" w:rsidP="00222108">
            <w:pPr>
              <w:jc w:val="center"/>
              <w:rPr>
                <w:b/>
                <w:bCs/>
                <w:kern w:val="2"/>
                <w:szCs w:val="24"/>
                <w:lang w:val="en-GB"/>
              </w:rPr>
            </w:pPr>
            <w:r w:rsidRPr="002F245C">
              <w:rPr>
                <w:b/>
                <w:bCs/>
                <w:kern w:val="2"/>
                <w:szCs w:val="24"/>
                <w:lang w:val="en-GB"/>
              </w:rPr>
              <w:t>14.</w:t>
            </w:r>
            <w:r>
              <w:rPr>
                <w:b/>
                <w:bCs/>
                <w:kern w:val="2"/>
                <w:szCs w:val="24"/>
                <w:lang w:val="en-GB"/>
              </w:rPr>
              <w:t>3</w:t>
            </w:r>
            <w:r w:rsidRPr="002F245C">
              <w:rPr>
                <w:b/>
                <w:bCs/>
                <w:kern w:val="2"/>
                <w:szCs w:val="24"/>
                <w:lang w:val="en-GB"/>
              </w:rPr>
              <w:t xml:space="preserve">. </w:t>
            </w:r>
            <w:r w:rsidRPr="00D52C32">
              <w:rPr>
                <w:b/>
                <w:bCs/>
                <w:kern w:val="2"/>
                <w:szCs w:val="24"/>
                <w:lang w:val="en-GB"/>
              </w:rPr>
              <w:t xml:space="preserve">Annex </w:t>
            </w:r>
            <w:r>
              <w:rPr>
                <w:b/>
                <w:bCs/>
                <w:kern w:val="2"/>
                <w:szCs w:val="24"/>
                <w:lang w:val="en-GB"/>
              </w:rPr>
              <w:t>3</w:t>
            </w:r>
          </w:p>
        </w:tc>
        <w:tc>
          <w:tcPr>
            <w:tcW w:w="7003" w:type="dxa"/>
            <w:gridSpan w:val="4"/>
          </w:tcPr>
          <w:p w14:paraId="00CD0F25" w14:textId="08CC8BD9" w:rsidR="00924473" w:rsidRPr="002F245C" w:rsidRDefault="00D52C32">
            <w:pPr>
              <w:jc w:val="both"/>
              <w:rPr>
                <w:b/>
                <w:bCs/>
                <w:kern w:val="2"/>
                <w:szCs w:val="24"/>
                <w:lang w:val="en-GB"/>
              </w:rPr>
            </w:pPr>
            <w:r>
              <w:rPr>
                <w:lang w:val="en-GB"/>
              </w:rPr>
              <w:t>“</w:t>
            </w:r>
            <w:r w:rsidRPr="00D52C32">
              <w:rPr>
                <w:lang w:val="en-GB"/>
              </w:rPr>
              <w:t>Calendar schedule of works</w:t>
            </w:r>
            <w:r>
              <w:rPr>
                <w:lang w:val="en-GB"/>
              </w:rPr>
              <w:t>”</w:t>
            </w:r>
            <w:r w:rsidRPr="002F245C">
              <w:rPr>
                <w:lang w:val="en-GB"/>
              </w:rPr>
              <w:t xml:space="preserve"> ___ </w:t>
            </w:r>
            <w:r>
              <w:rPr>
                <w:lang w:val="en-GB"/>
              </w:rPr>
              <w:t>pages</w:t>
            </w:r>
            <w:r w:rsidRPr="002F245C">
              <w:rPr>
                <w:lang w:val="en-GB"/>
              </w:rPr>
              <w:t>;</w:t>
            </w:r>
          </w:p>
        </w:tc>
      </w:tr>
      <w:tr w:rsidR="00222108" w:rsidRPr="002F245C" w14:paraId="6ACC01BB" w14:textId="77777777">
        <w:trPr>
          <w:trHeight w:val="300"/>
        </w:trPr>
        <w:tc>
          <w:tcPr>
            <w:tcW w:w="2532" w:type="dxa"/>
          </w:tcPr>
          <w:p w14:paraId="355DEF43" w14:textId="510F92BC" w:rsidR="00222108" w:rsidRPr="002F245C" w:rsidRDefault="00222108" w:rsidP="00222108">
            <w:pPr>
              <w:jc w:val="center"/>
              <w:rPr>
                <w:b/>
                <w:bCs/>
                <w:kern w:val="2"/>
                <w:szCs w:val="24"/>
                <w:lang w:val="en-GB"/>
              </w:rPr>
            </w:pPr>
            <w:r w:rsidRPr="002F245C">
              <w:rPr>
                <w:b/>
                <w:bCs/>
                <w:kern w:val="2"/>
                <w:szCs w:val="24"/>
                <w:lang w:val="en-GB"/>
              </w:rPr>
              <w:t>14.</w:t>
            </w:r>
            <w:r>
              <w:rPr>
                <w:b/>
                <w:bCs/>
                <w:kern w:val="2"/>
                <w:szCs w:val="24"/>
                <w:lang w:val="en-GB"/>
              </w:rPr>
              <w:t>4</w:t>
            </w:r>
            <w:r w:rsidRPr="002F245C">
              <w:rPr>
                <w:b/>
                <w:bCs/>
                <w:kern w:val="2"/>
                <w:szCs w:val="24"/>
                <w:lang w:val="en-GB"/>
              </w:rPr>
              <w:t xml:space="preserve">. </w:t>
            </w:r>
            <w:r w:rsidRPr="00D52C32">
              <w:rPr>
                <w:b/>
                <w:bCs/>
                <w:kern w:val="2"/>
                <w:szCs w:val="24"/>
                <w:lang w:val="en-GB"/>
              </w:rPr>
              <w:t xml:space="preserve">Annex </w:t>
            </w:r>
            <w:r>
              <w:rPr>
                <w:b/>
                <w:bCs/>
                <w:kern w:val="2"/>
                <w:szCs w:val="24"/>
                <w:lang w:val="en-GB"/>
              </w:rPr>
              <w:t>4</w:t>
            </w:r>
          </w:p>
        </w:tc>
        <w:tc>
          <w:tcPr>
            <w:tcW w:w="7003" w:type="dxa"/>
            <w:gridSpan w:val="4"/>
          </w:tcPr>
          <w:p w14:paraId="6FB0C03E" w14:textId="6F26A0F9" w:rsidR="00222108" w:rsidRDefault="00222108" w:rsidP="00222108">
            <w:pPr>
              <w:jc w:val="both"/>
              <w:rPr>
                <w:lang w:val="en-GB"/>
              </w:rPr>
            </w:pPr>
            <w:r w:rsidRPr="002F245C">
              <w:rPr>
                <w:bCs/>
                <w:lang w:val="en-GB"/>
              </w:rPr>
              <w:t>“Instruction for the Conduct of Workers Performing Work in Important Military Objects”</w:t>
            </w:r>
            <w:r>
              <w:rPr>
                <w:bCs/>
                <w:lang w:val="en-GB"/>
              </w:rPr>
              <w:t xml:space="preserve"> __ pages;</w:t>
            </w:r>
          </w:p>
        </w:tc>
      </w:tr>
      <w:tr w:rsidR="00222108" w:rsidRPr="002F245C" w14:paraId="42D385E7" w14:textId="77777777">
        <w:trPr>
          <w:trHeight w:val="300"/>
        </w:trPr>
        <w:tc>
          <w:tcPr>
            <w:tcW w:w="2532" w:type="dxa"/>
          </w:tcPr>
          <w:p w14:paraId="593E36E4" w14:textId="318D83A7" w:rsidR="00222108" w:rsidRPr="002F245C" w:rsidRDefault="00222108" w:rsidP="00222108">
            <w:pPr>
              <w:jc w:val="center"/>
              <w:rPr>
                <w:b/>
                <w:bCs/>
                <w:kern w:val="2"/>
                <w:szCs w:val="24"/>
                <w:lang w:val="en-GB"/>
              </w:rPr>
            </w:pPr>
            <w:r w:rsidRPr="002F245C">
              <w:rPr>
                <w:b/>
                <w:bCs/>
                <w:kern w:val="2"/>
                <w:szCs w:val="24"/>
                <w:lang w:val="en-GB"/>
              </w:rPr>
              <w:t>14.</w:t>
            </w:r>
            <w:r>
              <w:rPr>
                <w:b/>
                <w:bCs/>
                <w:kern w:val="2"/>
                <w:szCs w:val="24"/>
                <w:lang w:val="en-GB"/>
              </w:rPr>
              <w:t>5</w:t>
            </w:r>
            <w:r w:rsidRPr="002F245C">
              <w:rPr>
                <w:b/>
                <w:bCs/>
                <w:kern w:val="2"/>
                <w:szCs w:val="24"/>
                <w:lang w:val="en-GB"/>
              </w:rPr>
              <w:t xml:space="preserve">. </w:t>
            </w:r>
            <w:r w:rsidRPr="00D52C32">
              <w:rPr>
                <w:b/>
                <w:bCs/>
                <w:kern w:val="2"/>
                <w:szCs w:val="24"/>
                <w:lang w:val="en-GB"/>
              </w:rPr>
              <w:t xml:space="preserve">Annex </w:t>
            </w:r>
            <w:r>
              <w:rPr>
                <w:b/>
                <w:bCs/>
                <w:kern w:val="2"/>
                <w:szCs w:val="24"/>
                <w:lang w:val="en-GB"/>
              </w:rPr>
              <w:t>5</w:t>
            </w:r>
          </w:p>
        </w:tc>
        <w:tc>
          <w:tcPr>
            <w:tcW w:w="7003" w:type="dxa"/>
            <w:gridSpan w:val="4"/>
          </w:tcPr>
          <w:p w14:paraId="42CCB89F" w14:textId="6F3D0966" w:rsidR="00222108" w:rsidRPr="002F245C" w:rsidRDefault="00222108" w:rsidP="00222108">
            <w:pPr>
              <w:jc w:val="both"/>
              <w:rPr>
                <w:lang w:val="en-GB"/>
              </w:rPr>
            </w:pPr>
            <w:r>
              <w:rPr>
                <w:lang w:val="en-GB"/>
              </w:rPr>
              <w:t>“Tender”</w:t>
            </w:r>
            <w:r w:rsidRPr="002F245C">
              <w:rPr>
                <w:lang w:val="en-GB"/>
              </w:rPr>
              <w:t xml:space="preserve"> __ </w:t>
            </w:r>
            <w:r>
              <w:rPr>
                <w:lang w:val="en-GB"/>
              </w:rPr>
              <w:t>pages</w:t>
            </w:r>
            <w:r w:rsidRPr="002F245C">
              <w:rPr>
                <w:lang w:val="en-GB"/>
              </w:rPr>
              <w:t>.</w:t>
            </w:r>
            <w:r>
              <w:rPr>
                <w:lang w:val="en-GB"/>
              </w:rPr>
              <w:t xml:space="preserve"> </w:t>
            </w:r>
          </w:p>
        </w:tc>
      </w:tr>
      <w:tr w:rsidR="00222108" w:rsidRPr="002F245C" w14:paraId="608ACC59" w14:textId="77777777">
        <w:tc>
          <w:tcPr>
            <w:tcW w:w="9535" w:type="dxa"/>
            <w:gridSpan w:val="5"/>
          </w:tcPr>
          <w:p w14:paraId="47C4B61A" w14:textId="77777777" w:rsidR="00222108" w:rsidRPr="002F245C" w:rsidRDefault="00222108" w:rsidP="00222108">
            <w:pPr>
              <w:rPr>
                <w:b/>
                <w:bCs/>
                <w:kern w:val="2"/>
                <w:szCs w:val="24"/>
                <w:lang w:val="en-GB"/>
              </w:rPr>
            </w:pPr>
            <w:r w:rsidRPr="002F245C">
              <w:rPr>
                <w:b/>
                <w:bCs/>
                <w:kern w:val="2"/>
                <w:szCs w:val="24"/>
                <w:lang w:val="en-GB"/>
              </w:rPr>
              <w:t xml:space="preserve">15. OTHER CONDITIONS   </w:t>
            </w:r>
          </w:p>
        </w:tc>
      </w:tr>
      <w:tr w:rsidR="00222108" w:rsidRPr="002F245C" w14:paraId="1B90C834" w14:textId="77777777">
        <w:tc>
          <w:tcPr>
            <w:tcW w:w="4767" w:type="dxa"/>
            <w:gridSpan w:val="3"/>
          </w:tcPr>
          <w:p w14:paraId="47CE686B" w14:textId="77777777" w:rsidR="00222108" w:rsidRPr="002F245C" w:rsidRDefault="00222108" w:rsidP="00222108">
            <w:pPr>
              <w:rPr>
                <w:b/>
                <w:bCs/>
                <w:kern w:val="2"/>
                <w:szCs w:val="24"/>
                <w:lang w:val="en-GB"/>
              </w:rPr>
            </w:pPr>
            <w:r w:rsidRPr="002F245C">
              <w:rPr>
                <w:b/>
                <w:bCs/>
                <w:kern w:val="2"/>
                <w:szCs w:val="24"/>
                <w:lang w:val="en-GB"/>
              </w:rPr>
              <w:t>15.1</w:t>
            </w:r>
          </w:p>
        </w:tc>
        <w:tc>
          <w:tcPr>
            <w:tcW w:w="4768" w:type="dxa"/>
            <w:gridSpan w:val="2"/>
          </w:tcPr>
          <w:p w14:paraId="58E097EC" w14:textId="77777777" w:rsidR="00CC39B8" w:rsidRPr="00CC39B8" w:rsidRDefault="00CC39B8" w:rsidP="00CC39B8">
            <w:pPr>
              <w:jc w:val="both"/>
              <w:rPr>
                <w:kern w:val="2"/>
                <w:szCs w:val="24"/>
                <w:shd w:val="clear" w:color="auto" w:fill="FFFFFF"/>
                <w:lang w:val="en-US"/>
              </w:rPr>
            </w:pPr>
            <w:r w:rsidRPr="00CC39B8">
              <w:rPr>
                <w:kern w:val="2"/>
                <w:szCs w:val="24"/>
                <w:shd w:val="clear" w:color="auto" w:fill="FFFFFF"/>
                <w:lang w:val="en-US"/>
              </w:rPr>
              <w:t xml:space="preserve">The </w:t>
            </w:r>
            <w:r w:rsidRPr="00CC39B8">
              <w:rPr>
                <w:b/>
                <w:bCs/>
                <w:kern w:val="2"/>
                <w:szCs w:val="24"/>
                <w:shd w:val="clear" w:color="auto" w:fill="FFFFFF"/>
                <w:lang w:val="en-US"/>
              </w:rPr>
              <w:t>Supplier</w:t>
            </w:r>
            <w:r w:rsidRPr="00CC39B8">
              <w:rPr>
                <w:kern w:val="2"/>
                <w:szCs w:val="24"/>
                <w:shd w:val="clear" w:color="auto" w:fill="FFFFFF"/>
                <w:lang w:val="en-US"/>
              </w:rPr>
              <w:t xml:space="preserve"> shall include technical customer service maintenance in the performance of the purchase contract and shall appoint at least 1 (one) specialist to perform it - a professional air traffic control systems engineer working at the </w:t>
            </w:r>
            <w:r w:rsidRPr="00CC39B8">
              <w:rPr>
                <w:b/>
                <w:bCs/>
                <w:kern w:val="2"/>
                <w:szCs w:val="24"/>
                <w:shd w:val="clear" w:color="auto" w:fill="FFFFFF"/>
                <w:lang w:val="en-US"/>
              </w:rPr>
              <w:t>Supplier's</w:t>
            </w:r>
            <w:r w:rsidRPr="00CC39B8">
              <w:rPr>
                <w:kern w:val="2"/>
                <w:szCs w:val="24"/>
                <w:shd w:val="clear" w:color="auto" w:fill="FFFFFF"/>
                <w:lang w:val="en-US"/>
              </w:rPr>
              <w:t xml:space="preserve"> premises or a specialist who meets the requirements of Eurocontrol Regulation 2017/373 (Regulation (EU) 2017/373) and has valid ATSEP licenses to service ATM equipment.</w:t>
            </w:r>
          </w:p>
          <w:p w14:paraId="3B31277B" w14:textId="77777777" w:rsidR="00CC39B8" w:rsidRPr="00CC39B8" w:rsidRDefault="00CC39B8" w:rsidP="00CC39B8">
            <w:pPr>
              <w:jc w:val="both"/>
              <w:rPr>
                <w:kern w:val="2"/>
                <w:szCs w:val="24"/>
                <w:shd w:val="clear" w:color="auto" w:fill="FFFFFF"/>
                <w:lang w:val="en-US"/>
              </w:rPr>
            </w:pPr>
            <w:r w:rsidRPr="00CC39B8">
              <w:rPr>
                <w:kern w:val="2"/>
                <w:szCs w:val="24"/>
                <w:shd w:val="clear" w:color="auto" w:fill="FFFFFF"/>
                <w:lang w:val="en-US"/>
              </w:rPr>
              <w:t xml:space="preserve">The </w:t>
            </w:r>
            <w:r w:rsidRPr="00CC39B8">
              <w:rPr>
                <w:b/>
                <w:bCs/>
                <w:kern w:val="2"/>
                <w:szCs w:val="24"/>
                <w:shd w:val="clear" w:color="auto" w:fill="FFFFFF"/>
                <w:lang w:val="en-US"/>
              </w:rPr>
              <w:t>Supplier</w:t>
            </w:r>
            <w:r w:rsidRPr="00CC39B8">
              <w:rPr>
                <w:kern w:val="2"/>
                <w:szCs w:val="24"/>
                <w:shd w:val="clear" w:color="auto" w:fill="FFFFFF"/>
                <w:lang w:val="en-US"/>
              </w:rPr>
              <w:t xml:space="preserve"> undertakes to ensure that it and any persons acting on its behalf, by the date of entry into force of the Contract and during the performance of the Contract, have received a license of a specialist capable of performing technical customer service maintenance and/or other documents substantiating compliance, which must be submitted to the Buyer during the performance of the Contract, before the start of providing the services specified in Annex 1 to the Contract.</w:t>
            </w:r>
          </w:p>
          <w:p w14:paraId="5488B4E6" w14:textId="77777777" w:rsidR="00222108" w:rsidRPr="002F245C" w:rsidRDefault="00222108" w:rsidP="00222108">
            <w:pPr>
              <w:jc w:val="both"/>
              <w:rPr>
                <w:kern w:val="2"/>
                <w:szCs w:val="24"/>
                <w:shd w:val="clear" w:color="auto" w:fill="FFFFFF"/>
                <w:lang w:val="en-GB"/>
              </w:rPr>
            </w:pPr>
          </w:p>
        </w:tc>
      </w:tr>
      <w:tr w:rsidR="00222108" w:rsidRPr="002F245C" w14:paraId="3EC35CBB" w14:textId="77777777">
        <w:tc>
          <w:tcPr>
            <w:tcW w:w="9535" w:type="dxa"/>
            <w:gridSpan w:val="5"/>
          </w:tcPr>
          <w:p w14:paraId="1C5D34E8" w14:textId="77777777" w:rsidR="00222108" w:rsidRPr="002F245C" w:rsidRDefault="00222108" w:rsidP="00222108">
            <w:pPr>
              <w:rPr>
                <w:b/>
                <w:bCs/>
                <w:kern w:val="2"/>
                <w:szCs w:val="24"/>
                <w:lang w:val="en-GB"/>
              </w:rPr>
            </w:pPr>
            <w:r w:rsidRPr="002F245C">
              <w:rPr>
                <w:b/>
                <w:bCs/>
                <w:kern w:val="2"/>
                <w:szCs w:val="24"/>
                <w:lang w:val="en-GB"/>
              </w:rPr>
              <w:t>16. SIGNATURES OF REPRESENTATIVES OF THE PARTIES</w:t>
            </w:r>
          </w:p>
        </w:tc>
      </w:tr>
      <w:tr w:rsidR="00222108" w:rsidRPr="002F245C" w14:paraId="1373A907" w14:textId="77777777">
        <w:tc>
          <w:tcPr>
            <w:tcW w:w="4788" w:type="dxa"/>
            <w:gridSpan w:val="4"/>
          </w:tcPr>
          <w:p w14:paraId="67C95177" w14:textId="77777777" w:rsidR="00222108" w:rsidRPr="002F245C" w:rsidRDefault="00222108" w:rsidP="00222108">
            <w:pPr>
              <w:jc w:val="center"/>
              <w:rPr>
                <w:b/>
                <w:bCs/>
                <w:kern w:val="2"/>
                <w:szCs w:val="24"/>
                <w:lang w:val="en-GB"/>
              </w:rPr>
            </w:pPr>
            <w:r w:rsidRPr="002F245C">
              <w:rPr>
                <w:b/>
                <w:szCs w:val="24"/>
                <w:lang w:val="en-GB"/>
              </w:rPr>
              <w:t>BUYER</w:t>
            </w:r>
          </w:p>
        </w:tc>
        <w:tc>
          <w:tcPr>
            <w:tcW w:w="4747" w:type="dxa"/>
          </w:tcPr>
          <w:p w14:paraId="314732C6" w14:textId="77777777" w:rsidR="00222108" w:rsidRPr="002F245C" w:rsidRDefault="00222108" w:rsidP="00222108">
            <w:pPr>
              <w:jc w:val="center"/>
              <w:rPr>
                <w:b/>
                <w:bCs/>
                <w:kern w:val="2"/>
                <w:szCs w:val="24"/>
                <w:lang w:val="en-GB"/>
              </w:rPr>
            </w:pPr>
            <w:r w:rsidRPr="002F245C">
              <w:rPr>
                <w:b/>
                <w:szCs w:val="24"/>
                <w:lang w:val="en-GB"/>
              </w:rPr>
              <w:t>SUPPLIER</w:t>
            </w:r>
          </w:p>
        </w:tc>
      </w:tr>
      <w:tr w:rsidR="00222108" w:rsidRPr="002F245C" w14:paraId="0B4C6034" w14:textId="77777777">
        <w:tc>
          <w:tcPr>
            <w:tcW w:w="4788" w:type="dxa"/>
            <w:gridSpan w:val="4"/>
          </w:tcPr>
          <w:p w14:paraId="572835E0" w14:textId="3DC6B2C7" w:rsidR="00222108" w:rsidRPr="002F245C" w:rsidRDefault="00222108" w:rsidP="00222108">
            <w:pPr>
              <w:jc w:val="center"/>
              <w:rPr>
                <w:color w:val="4472C4"/>
                <w:kern w:val="2"/>
                <w:szCs w:val="24"/>
                <w:lang w:val="en-GB"/>
              </w:rPr>
            </w:pPr>
            <w:r w:rsidRPr="002F245C">
              <w:rPr>
                <w:kern w:val="2"/>
                <w:szCs w:val="24"/>
                <w:lang w:val="en-GB"/>
              </w:rPr>
              <w:t xml:space="preserve">Commander Lieutenant Colonel of the Lithuanian Armed Forces Air </w:t>
            </w:r>
            <w:r>
              <w:rPr>
                <w:kern w:val="2"/>
                <w:szCs w:val="24"/>
                <w:lang w:val="en-GB"/>
              </w:rPr>
              <w:t xml:space="preserve">Force </w:t>
            </w:r>
            <w:r w:rsidRPr="002F245C">
              <w:rPr>
                <w:kern w:val="2"/>
                <w:szCs w:val="24"/>
                <w:lang w:val="en-GB"/>
              </w:rPr>
              <w:t>Base Eligijus Rukšnaitis</w:t>
            </w:r>
          </w:p>
        </w:tc>
        <w:tc>
          <w:tcPr>
            <w:tcW w:w="4747" w:type="dxa"/>
          </w:tcPr>
          <w:p w14:paraId="3CA7C564" w14:textId="77777777" w:rsidR="00222108" w:rsidRPr="002F245C" w:rsidRDefault="00222108" w:rsidP="00222108">
            <w:pPr>
              <w:jc w:val="center"/>
              <w:rPr>
                <w:b/>
                <w:bCs/>
                <w:kern w:val="2"/>
                <w:szCs w:val="24"/>
                <w:lang w:val="en-GB"/>
              </w:rPr>
            </w:pPr>
            <w:r w:rsidRPr="002F245C">
              <w:rPr>
                <w:color w:val="4472C4"/>
                <w:kern w:val="2"/>
                <w:szCs w:val="24"/>
                <w:lang w:val="en-GB"/>
              </w:rPr>
              <w:t>(position, name and surname of the representative)</w:t>
            </w:r>
          </w:p>
        </w:tc>
      </w:tr>
      <w:tr w:rsidR="00222108" w:rsidRPr="002F245C" w14:paraId="0ED91717" w14:textId="77777777">
        <w:tc>
          <w:tcPr>
            <w:tcW w:w="4788" w:type="dxa"/>
            <w:gridSpan w:val="4"/>
          </w:tcPr>
          <w:p w14:paraId="5D7CD4CD" w14:textId="77777777" w:rsidR="00222108" w:rsidRPr="002F245C" w:rsidRDefault="00222108" w:rsidP="00222108">
            <w:pPr>
              <w:jc w:val="center"/>
              <w:rPr>
                <w:b/>
                <w:bCs/>
                <w:color w:val="4472C4"/>
                <w:kern w:val="2"/>
                <w:szCs w:val="24"/>
                <w:lang w:val="en-GB"/>
              </w:rPr>
            </w:pPr>
            <w:r w:rsidRPr="002F245C">
              <w:rPr>
                <w:b/>
                <w:bCs/>
                <w:color w:val="4472C4"/>
                <w:kern w:val="2"/>
                <w:szCs w:val="24"/>
                <w:lang w:val="en-GB"/>
              </w:rPr>
              <w:t>(signature)</w:t>
            </w:r>
          </w:p>
          <w:p w14:paraId="31A8987D" w14:textId="77777777" w:rsidR="00222108" w:rsidRPr="002F245C" w:rsidRDefault="00222108" w:rsidP="00222108">
            <w:pPr>
              <w:jc w:val="center"/>
              <w:rPr>
                <w:b/>
                <w:bCs/>
                <w:color w:val="4472C4"/>
                <w:kern w:val="2"/>
                <w:szCs w:val="24"/>
                <w:lang w:val="en-GB"/>
              </w:rPr>
            </w:pPr>
          </w:p>
        </w:tc>
        <w:tc>
          <w:tcPr>
            <w:tcW w:w="4747" w:type="dxa"/>
          </w:tcPr>
          <w:p w14:paraId="00E93D16" w14:textId="77777777" w:rsidR="00222108" w:rsidRPr="002F245C" w:rsidRDefault="00222108" w:rsidP="00222108">
            <w:pPr>
              <w:jc w:val="center"/>
              <w:rPr>
                <w:b/>
                <w:bCs/>
                <w:color w:val="4472C4"/>
                <w:kern w:val="2"/>
                <w:szCs w:val="24"/>
                <w:lang w:val="en-GB"/>
              </w:rPr>
            </w:pPr>
            <w:r w:rsidRPr="002F245C">
              <w:rPr>
                <w:b/>
                <w:bCs/>
                <w:color w:val="4472C4"/>
                <w:kern w:val="2"/>
                <w:szCs w:val="24"/>
                <w:lang w:val="en-GB"/>
              </w:rPr>
              <w:t>(signature)</w:t>
            </w:r>
          </w:p>
        </w:tc>
      </w:tr>
    </w:tbl>
    <w:p w14:paraId="6AEDFFF5" w14:textId="77777777" w:rsidR="00924473" w:rsidRPr="002F245C" w:rsidRDefault="00C726C3">
      <w:pPr>
        <w:pStyle w:val="BodyText1"/>
        <w:ind w:firstLine="0"/>
        <w:rPr>
          <w:rFonts w:ascii="Times New Roman" w:hAnsi="Times New Roman"/>
          <w:b/>
          <w:sz w:val="24"/>
          <w:szCs w:val="24"/>
        </w:rPr>
      </w:pPr>
      <w:r w:rsidRPr="002F245C">
        <w:rPr>
          <w:rFonts w:ascii="Times New Roman" w:hAnsi="Times New Roman"/>
          <w:b/>
          <w:sz w:val="24"/>
          <w:szCs w:val="24"/>
        </w:rPr>
        <w:t>BUYER</w:t>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t>SUPPLIER</w:t>
      </w:r>
    </w:p>
    <w:p w14:paraId="646735DF" w14:textId="199B1219" w:rsidR="00924473" w:rsidRPr="00D52C32" w:rsidRDefault="00C726C3" w:rsidP="00D52C32">
      <w:pPr>
        <w:pStyle w:val="BodyText1"/>
        <w:ind w:firstLine="0"/>
      </w:pPr>
      <w:r w:rsidRPr="002F245C">
        <w:t xml:space="preserve"> </w:t>
      </w:r>
      <w:r w:rsidRPr="002F245C">
        <w:rPr>
          <w:color w:val="000000"/>
          <w:szCs w:val="24"/>
        </w:rPr>
        <w:br w:type="page"/>
      </w:r>
    </w:p>
    <w:p w14:paraId="7710F9A5" w14:textId="77777777" w:rsidR="00C726C3" w:rsidRPr="003A3F8D" w:rsidRDefault="00C726C3" w:rsidP="00C726C3">
      <w:pPr>
        <w:spacing w:line="259" w:lineRule="auto"/>
        <w:jc w:val="center"/>
        <w:rPr>
          <w:b/>
          <w:caps/>
          <w:szCs w:val="24"/>
          <w:lang w:val="en-GB"/>
        </w:rPr>
      </w:pPr>
      <w:r w:rsidRPr="003A3F8D">
        <w:rPr>
          <w:b/>
          <w:caps/>
          <w:szCs w:val="24"/>
          <w:lang w:val="en-GB"/>
        </w:rPr>
        <w:lastRenderedPageBreak/>
        <w:t>General Conditions of the Sale and Purchase Contract for Goods</w:t>
      </w:r>
    </w:p>
    <w:p w14:paraId="6146166A" w14:textId="77777777" w:rsidR="00C726C3" w:rsidRPr="003A3F8D" w:rsidRDefault="00C726C3" w:rsidP="00C726C3">
      <w:pPr>
        <w:spacing w:line="259" w:lineRule="auto"/>
        <w:jc w:val="center"/>
        <w:rPr>
          <w:szCs w:val="24"/>
          <w:lang w:val="en-GB"/>
        </w:rPr>
      </w:pPr>
    </w:p>
    <w:p w14:paraId="58D6DADD" w14:textId="77777777" w:rsidR="00C726C3" w:rsidRPr="003A3F8D" w:rsidRDefault="00C726C3" w:rsidP="00C726C3">
      <w:pPr>
        <w:keepNext/>
        <w:keepLines/>
        <w:tabs>
          <w:tab w:val="left" w:pos="426"/>
        </w:tabs>
        <w:spacing w:line="259" w:lineRule="auto"/>
        <w:jc w:val="center"/>
        <w:rPr>
          <w:rFonts w:eastAsia="Cambria"/>
          <w:b/>
          <w:bCs/>
          <w:caps/>
          <w:szCs w:val="24"/>
          <w:lang w:val="en-GB"/>
          <w14:numSpacing w14:val="tabular"/>
        </w:rPr>
      </w:pPr>
      <w:r w:rsidRPr="003A3F8D">
        <w:rPr>
          <w:rFonts w:eastAsia="Cambria"/>
          <w:b/>
          <w:bCs/>
          <w:caps/>
          <w:szCs w:val="24"/>
          <w:lang w:val="en-GB"/>
          <w14:numSpacing w14:val="tabular"/>
        </w:rPr>
        <w:t>1.</w:t>
      </w:r>
      <w:r w:rsidRPr="003A3F8D">
        <w:rPr>
          <w:rFonts w:eastAsia="Cambria"/>
          <w:b/>
          <w:bCs/>
          <w:caps/>
          <w:szCs w:val="24"/>
          <w:lang w:val="en-GB"/>
          <w14:numSpacing w14:val="tabular"/>
        </w:rPr>
        <w:tab/>
        <w:t>Main terms and interpretation of the Contract</w:t>
      </w:r>
    </w:p>
    <w:p w14:paraId="459741E0" w14:textId="77777777" w:rsidR="00C726C3" w:rsidRPr="003A3F8D" w:rsidRDefault="00C726C3" w:rsidP="00C726C3">
      <w:pPr>
        <w:keepNext/>
        <w:keepLines/>
        <w:tabs>
          <w:tab w:val="left" w:pos="426"/>
        </w:tabs>
        <w:spacing w:line="259" w:lineRule="auto"/>
        <w:jc w:val="both"/>
        <w:rPr>
          <w:rFonts w:eastAsia="Cambria"/>
          <w:b/>
          <w:bCs/>
          <w:caps/>
          <w:szCs w:val="24"/>
          <w:lang w:val="en-GB"/>
          <w14:numSpacing w14:val="tabular"/>
        </w:rPr>
      </w:pPr>
    </w:p>
    <w:p w14:paraId="56C7164D" w14:textId="77777777" w:rsidR="00C726C3" w:rsidRPr="003A3F8D" w:rsidRDefault="00C726C3" w:rsidP="00C726C3">
      <w:pPr>
        <w:keepNext/>
        <w:keepLines/>
        <w:widowControl w:val="0"/>
        <w:tabs>
          <w:tab w:val="left" w:pos="284"/>
          <w:tab w:val="left" w:pos="426"/>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1.1.</w:t>
      </w:r>
      <w:r w:rsidRPr="003A3F8D">
        <w:rPr>
          <w:rFonts w:eastAsia="Arial"/>
          <w:b/>
          <w:bCs/>
          <w:szCs w:val="24"/>
          <w:lang w:val="en-GB"/>
        </w:rPr>
        <w:tab/>
      </w:r>
      <w:r w:rsidRPr="003A3F8D">
        <w:rPr>
          <w:rFonts w:eastAsia="Arial"/>
          <w:b/>
          <w:szCs w:val="24"/>
          <w:lang w:val="en-GB"/>
        </w:rPr>
        <w:t>Terms</w:t>
      </w:r>
    </w:p>
    <w:p w14:paraId="2EAF5F57" w14:textId="77777777" w:rsidR="00C726C3" w:rsidRPr="003A3F8D" w:rsidRDefault="00C726C3" w:rsidP="00C726C3">
      <w:pPr>
        <w:keepNext/>
        <w:keepLines/>
        <w:widowControl w:val="0"/>
        <w:tabs>
          <w:tab w:val="left" w:pos="284"/>
          <w:tab w:val="left" w:pos="426"/>
          <w:tab w:val="left" w:pos="567"/>
          <w:tab w:val="left" w:pos="851"/>
          <w:tab w:val="left" w:pos="992"/>
          <w:tab w:val="left" w:pos="1134"/>
        </w:tabs>
        <w:spacing w:line="259" w:lineRule="auto"/>
        <w:jc w:val="both"/>
        <w:outlineLvl w:val="1"/>
        <w:rPr>
          <w:rFonts w:eastAsia="Arial"/>
          <w:b/>
          <w:szCs w:val="24"/>
          <w:lang w:val="en-GB"/>
        </w:rPr>
      </w:pPr>
    </w:p>
    <w:p w14:paraId="18E95E81" w14:textId="77777777" w:rsidR="00C726C3" w:rsidRPr="003A3F8D" w:rsidRDefault="00C726C3" w:rsidP="00C726C3">
      <w:pPr>
        <w:widowControl w:val="0"/>
        <w:tabs>
          <w:tab w:val="left" w:pos="567"/>
        </w:tabs>
        <w:spacing w:line="259" w:lineRule="auto"/>
        <w:jc w:val="both"/>
        <w:rPr>
          <w:rFonts w:eastAsia="Cambria"/>
          <w:b/>
          <w:bCs/>
          <w:szCs w:val="24"/>
          <w:lang w:val="en-GB"/>
        </w:rPr>
      </w:pPr>
      <w:r w:rsidRPr="003A3F8D">
        <w:rPr>
          <w:rFonts w:eastAsia="Cambria"/>
          <w:szCs w:val="24"/>
          <w:lang w:val="en-GB"/>
        </w:rPr>
        <w:t>1.1.1. Capitalized terms used in this Contract shall have the following meanings:</w:t>
      </w:r>
    </w:p>
    <w:p w14:paraId="4BDB42C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w:t>
      </w:r>
      <w:r w:rsidRPr="003A3F8D">
        <w:rPr>
          <w:rFonts w:eastAsia="Arial"/>
          <w:szCs w:val="24"/>
          <w:lang w:val="en-GB"/>
        </w:rPr>
        <w:tab/>
      </w:r>
      <w:r w:rsidRPr="003A3F8D">
        <w:rPr>
          <w:rFonts w:eastAsia="Arial"/>
          <w:b/>
          <w:bCs/>
          <w:szCs w:val="24"/>
          <w:lang w:val="en-GB"/>
        </w:rPr>
        <w:t xml:space="preserve">General Conditions </w:t>
      </w:r>
      <w:r w:rsidRPr="003A3F8D">
        <w:rPr>
          <w:rFonts w:eastAsia="Arial"/>
          <w:szCs w:val="24"/>
          <w:lang w:val="en-GB"/>
        </w:rPr>
        <w:t>is this part of the Contract called “General Conditions of the Sale and Purchase Contract for Goods”;</w:t>
      </w:r>
    </w:p>
    <w:p w14:paraId="359E4DF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1.1.1.2.</w:t>
      </w:r>
      <w:r w:rsidRPr="003A3F8D">
        <w:rPr>
          <w:rFonts w:eastAsia="Arial"/>
          <w:szCs w:val="24"/>
          <w:lang w:val="en-GB"/>
        </w:rPr>
        <w:tab/>
      </w:r>
      <w:r w:rsidRPr="003A3F8D">
        <w:rPr>
          <w:rFonts w:eastAsia="Arial"/>
          <w:b/>
          <w:bCs/>
          <w:szCs w:val="24"/>
          <w:lang w:val="en-GB"/>
        </w:rPr>
        <w:t xml:space="preserve">The Buyer </w:t>
      </w:r>
      <w:r w:rsidRPr="003A3F8D">
        <w:rPr>
          <w:rFonts w:eastAsia="Arial"/>
          <w:szCs w:val="24"/>
          <w:lang w:val="en-GB"/>
        </w:rPr>
        <w:t>means the person named in the Special Conditions as the Buyer who purchases the Goods specified in the Special Conditions and the Annexes to the Contract;</w:t>
      </w:r>
    </w:p>
    <w:p w14:paraId="1522165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1.1.1.3.</w:t>
      </w:r>
      <w:r w:rsidRPr="003A3F8D">
        <w:rPr>
          <w:rFonts w:eastAsia="Arial"/>
          <w:szCs w:val="24"/>
          <w:lang w:val="en-GB"/>
        </w:rPr>
        <w:tab/>
      </w:r>
      <w:r w:rsidRPr="003A3F8D">
        <w:rPr>
          <w:rFonts w:eastAsia="Arial"/>
          <w:b/>
          <w:bCs/>
          <w:szCs w:val="24"/>
          <w:lang w:val="en-GB"/>
        </w:rPr>
        <w:t xml:space="preserve">Initial Contract Value </w:t>
      </w:r>
      <w:r w:rsidRPr="003A3F8D">
        <w:rPr>
          <w:rFonts w:eastAsia="Arial"/>
          <w:szCs w:val="24"/>
          <w:lang w:val="en-GB"/>
        </w:rPr>
        <w:t xml:space="preserve">- the value specified in the Special Conditions (excluding VAT); </w:t>
      </w:r>
    </w:p>
    <w:p w14:paraId="57BFA2A7" w14:textId="77777777" w:rsidR="00C726C3" w:rsidRPr="003A3F8D" w:rsidRDefault="00C726C3" w:rsidP="00C726C3">
      <w:pPr>
        <w:widowControl w:val="0"/>
        <w:tabs>
          <w:tab w:val="left" w:pos="567"/>
          <w:tab w:val="left" w:pos="851"/>
          <w:tab w:val="left" w:pos="992"/>
          <w:tab w:val="left" w:pos="1134"/>
        </w:tabs>
        <w:spacing w:line="259" w:lineRule="auto"/>
        <w:jc w:val="both"/>
        <w:rPr>
          <w:szCs w:val="24"/>
          <w:lang w:val="en-GB"/>
        </w:rPr>
      </w:pPr>
      <w:r w:rsidRPr="003A3F8D">
        <w:rPr>
          <w:szCs w:val="24"/>
          <w:lang w:val="en-GB"/>
        </w:rPr>
        <w:t>1.1.1.4.</w:t>
      </w:r>
      <w:r w:rsidRPr="003A3F8D">
        <w:rPr>
          <w:szCs w:val="24"/>
          <w:lang w:val="en-GB"/>
        </w:rPr>
        <w:tab/>
      </w:r>
      <w:r w:rsidRPr="003A3F8D">
        <w:rPr>
          <w:rFonts w:eastAsia="Arial"/>
          <w:b/>
          <w:bCs/>
          <w:szCs w:val="24"/>
          <w:lang w:val="en-GB"/>
        </w:rPr>
        <w:t xml:space="preserve">Goods </w:t>
      </w:r>
      <w:r w:rsidRPr="003A3F8D">
        <w:rPr>
          <w:rFonts w:eastAsia="Arial"/>
          <w:szCs w:val="24"/>
          <w:lang w:val="en-GB"/>
        </w:rPr>
        <w:t>means the goods referred to in the Special Conditions and the Annexes to the Contract (purchase, lease, financial lease (leasing), hire purchase, whether or not with a view to purchase), as well as the delivery, assembly, installation, and other services related to the goods to be purchased and to make them ready for use (hereinafter referred to as the Goods), in so far as such services are only supplementary to the supply of the Goods that the Supplier undertakes to supply to the Buyer in accordance with the Contract and with the requirements of the applicable laws and other legal acts</w:t>
      </w:r>
      <w:r w:rsidRPr="003A3F8D">
        <w:rPr>
          <w:szCs w:val="24"/>
          <w:lang w:val="en-GB"/>
        </w:rPr>
        <w:t>;</w:t>
      </w:r>
    </w:p>
    <w:p w14:paraId="6DCFD075" w14:textId="77777777" w:rsidR="00C726C3" w:rsidRPr="003A3F8D" w:rsidRDefault="00C726C3" w:rsidP="00C726C3">
      <w:pPr>
        <w:widowControl w:val="0"/>
        <w:tabs>
          <w:tab w:val="left" w:pos="567"/>
          <w:tab w:val="left" w:pos="851"/>
          <w:tab w:val="left" w:pos="992"/>
          <w:tab w:val="left" w:pos="1134"/>
        </w:tabs>
        <w:spacing w:line="259" w:lineRule="auto"/>
        <w:jc w:val="both"/>
        <w:rPr>
          <w:szCs w:val="24"/>
          <w:lang w:val="en-GB"/>
        </w:rPr>
      </w:pPr>
      <w:r w:rsidRPr="003A3F8D">
        <w:rPr>
          <w:szCs w:val="24"/>
          <w:lang w:val="en-GB"/>
        </w:rPr>
        <w:t>1.1.1.5.</w:t>
      </w:r>
      <w:r w:rsidRPr="003A3F8D">
        <w:rPr>
          <w:szCs w:val="24"/>
          <w:lang w:val="en-GB"/>
        </w:rPr>
        <w:tab/>
      </w:r>
      <w:r w:rsidRPr="003A3F8D">
        <w:rPr>
          <w:rFonts w:eastAsia="Arial"/>
          <w:b/>
          <w:bCs/>
          <w:szCs w:val="24"/>
          <w:lang w:val="en-GB"/>
        </w:rPr>
        <w:t>Handover and Acceptance Certificate for the Goods</w:t>
      </w:r>
      <w:r w:rsidRPr="003A3F8D">
        <w:rPr>
          <w:rFonts w:eastAsia="Arial"/>
          <w:szCs w:val="24"/>
          <w:lang w:val="en-GB"/>
        </w:rPr>
        <w:t xml:space="preserve"> - the document by which the Supplier hands over and the Buyer accepts the Goods and by which the Parties confirm that the Goods delivered comply with the specified requirements. If the Contract provides for the delivery of the Goods in parts, the handover and acceptance certificate may be executed for each part separately;</w:t>
      </w:r>
    </w:p>
    <w:p w14:paraId="587D190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1.1.1.6.</w:t>
      </w:r>
      <w:r w:rsidRPr="003A3F8D">
        <w:rPr>
          <w:rFonts w:eastAsia="Arial"/>
          <w:szCs w:val="24"/>
          <w:lang w:val="en-GB"/>
        </w:rPr>
        <w:tab/>
      </w:r>
      <w:r w:rsidRPr="003A3F8D">
        <w:rPr>
          <w:b/>
          <w:bCs/>
          <w:szCs w:val="24"/>
          <w:lang w:val="en-GB"/>
        </w:rPr>
        <w:t xml:space="preserve">Defects in the Goods </w:t>
      </w:r>
      <w:r w:rsidRPr="003A3F8D">
        <w:rPr>
          <w:szCs w:val="24"/>
          <w:lang w:val="en-GB"/>
        </w:rPr>
        <w:t>- any inconsistencies in the quality of the Goods with the requirements of the Contract and/or laws and regulations, malfunctions of the Goods, hidden defects, malfunctions, etc., as identified by the Buyer and/or third parties at the time of handover and acceptance of the Goods or during the validity of the warranty period of the Goods, which would make the Goods unusable for the purpose for which the Buyer intended to use them, or which would impair the utility of the Goods to such an extent that the Buyer, knowing of such defects, either would not have purchased the Goods at all or would not have paid the price for the Goods;</w:t>
      </w:r>
    </w:p>
    <w:p w14:paraId="523528F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1.1.1.7.</w:t>
      </w:r>
      <w:r w:rsidRPr="003A3F8D">
        <w:rPr>
          <w:rFonts w:eastAsia="Arial"/>
          <w:szCs w:val="24"/>
          <w:lang w:val="en-GB"/>
        </w:rPr>
        <w:tab/>
      </w:r>
      <w:r w:rsidRPr="003A3F8D">
        <w:rPr>
          <w:rFonts w:eastAsia="Arial"/>
          <w:b/>
          <w:bCs/>
          <w:szCs w:val="24"/>
          <w:lang w:val="en-GB"/>
        </w:rPr>
        <w:t xml:space="preserve">Invoice </w:t>
      </w:r>
      <w:r w:rsidRPr="003A3F8D">
        <w:rPr>
          <w:rFonts w:eastAsia="Arial"/>
          <w:szCs w:val="24"/>
          <w:lang w:val="en-GB"/>
        </w:rPr>
        <w:t>means an invoice, VAT invoice or other payment document issued by the Supplier and submitted to the Buyer for payment in respect of the Goods delivered by the Supplier and accepted by the Buyer. If the Contract provides for delivery of the Goods in parts, the Invoice may be submitted in respect of each part separately;</w:t>
      </w:r>
    </w:p>
    <w:p w14:paraId="5C721B6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1.1.1.8.</w:t>
      </w:r>
      <w:r w:rsidRPr="003A3F8D">
        <w:rPr>
          <w:rFonts w:eastAsia="Arial"/>
          <w:szCs w:val="24"/>
          <w:lang w:val="en-GB"/>
        </w:rPr>
        <w:tab/>
      </w:r>
      <w:r w:rsidRPr="003A3F8D">
        <w:rPr>
          <w:rFonts w:eastAsia="Arial"/>
          <w:b/>
          <w:bCs/>
          <w:szCs w:val="24"/>
          <w:lang w:val="en-GB"/>
        </w:rPr>
        <w:t xml:space="preserve">Special Conditions </w:t>
      </w:r>
      <w:r w:rsidRPr="003A3F8D">
        <w:rPr>
          <w:rFonts w:eastAsia="Arial"/>
          <w:szCs w:val="24"/>
          <w:lang w:val="en-GB"/>
        </w:rPr>
        <w:t>means the part of the Contract titled “Special Conditions of the Sale and Purchase Contract for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Conditions, if any, specified;</w:t>
      </w:r>
    </w:p>
    <w:p w14:paraId="2092C9D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1.1.1.9.</w:t>
      </w:r>
      <w:r w:rsidRPr="003A3F8D">
        <w:rPr>
          <w:rFonts w:eastAsia="Arial"/>
          <w:szCs w:val="24"/>
          <w:lang w:val="en-GB"/>
        </w:rPr>
        <w:tab/>
      </w:r>
      <w:r w:rsidRPr="003A3F8D">
        <w:rPr>
          <w:rFonts w:eastAsia="Arial"/>
          <w:b/>
          <w:bCs/>
          <w:szCs w:val="24"/>
          <w:lang w:val="en-GB"/>
        </w:rPr>
        <w:t xml:space="preserve">An Agreement </w:t>
      </w:r>
      <w:r w:rsidRPr="003A3F8D">
        <w:rPr>
          <w:rFonts w:eastAsia="Arial"/>
          <w:szCs w:val="24"/>
          <w:lang w:val="en-GB"/>
        </w:rPr>
        <w:t>is a document that the Parties enter into to modify the terms of the Contract to the extent permitted by the PPL;</w:t>
      </w:r>
    </w:p>
    <w:p w14:paraId="3A55FB2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1.1.1.10.</w:t>
      </w:r>
      <w:r w:rsidRPr="003A3F8D">
        <w:rPr>
          <w:rFonts w:eastAsia="Arial"/>
          <w:szCs w:val="24"/>
          <w:lang w:val="en-GB"/>
        </w:rPr>
        <w:tab/>
        <w:t xml:space="preserve"> </w:t>
      </w:r>
      <w:r w:rsidRPr="003A3F8D">
        <w:rPr>
          <w:rFonts w:eastAsia="Arial"/>
          <w:b/>
          <w:bCs/>
          <w:szCs w:val="24"/>
          <w:lang w:val="en-GB"/>
        </w:rPr>
        <w:t xml:space="preserve">Contract Price </w:t>
      </w:r>
      <w:r w:rsidRPr="003A3F8D">
        <w:rPr>
          <w:rFonts w:eastAsia="Arial"/>
          <w:szCs w:val="24"/>
          <w:lang w:val="en-GB"/>
        </w:rPr>
        <w:t xml:space="preserve">means the final amount to be paid to the Supplier under the Contract, including </w:t>
      </w:r>
      <w:r w:rsidRPr="003A3F8D">
        <w:rPr>
          <w:rFonts w:eastAsia="Arial"/>
          <w:szCs w:val="24"/>
          <w:lang w:val="en-GB"/>
        </w:rPr>
        <w:lastRenderedPageBreak/>
        <w:t>all applicable taxes and costs;</w:t>
      </w:r>
    </w:p>
    <w:p w14:paraId="0F90A39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1.1.1.11.</w:t>
      </w:r>
      <w:r w:rsidRPr="003A3F8D">
        <w:rPr>
          <w:rFonts w:eastAsia="Arial"/>
          <w:szCs w:val="24"/>
          <w:lang w:val="en-GB"/>
        </w:rPr>
        <w:tab/>
        <w:t xml:space="preserve"> </w:t>
      </w:r>
      <w:r w:rsidRPr="003A3F8D">
        <w:rPr>
          <w:rFonts w:eastAsia="Arial"/>
          <w:b/>
          <w:bCs/>
          <w:szCs w:val="24"/>
          <w:lang w:val="en-GB"/>
        </w:rPr>
        <w:t xml:space="preserve">Contract Terms </w:t>
      </w:r>
      <w:r w:rsidRPr="003A3F8D">
        <w:rPr>
          <w:rFonts w:eastAsia="Arial"/>
          <w:szCs w:val="24"/>
          <w:lang w:val="en-GB"/>
        </w:rPr>
        <w:t>- the General and Special Conditions together;</w:t>
      </w:r>
    </w:p>
    <w:p w14:paraId="3ADFC57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1.1.1.12.</w:t>
      </w:r>
      <w:r w:rsidRPr="003A3F8D">
        <w:rPr>
          <w:rFonts w:eastAsia="Arial"/>
          <w:szCs w:val="24"/>
          <w:lang w:val="en-GB"/>
        </w:rPr>
        <w:tab/>
        <w:t xml:space="preserve"> </w:t>
      </w:r>
      <w:r w:rsidRPr="003A3F8D">
        <w:rPr>
          <w:rFonts w:eastAsia="Arial"/>
          <w:b/>
          <w:bCs/>
          <w:szCs w:val="24"/>
          <w:lang w:val="en-GB"/>
        </w:rPr>
        <w:t xml:space="preserve">Contract </w:t>
      </w:r>
      <w:r w:rsidRPr="003A3F8D">
        <w:rPr>
          <w:rFonts w:eastAsia="Arial"/>
          <w:szCs w:val="24"/>
          <w:lang w:val="en-GB"/>
        </w:rPr>
        <w:t>means the Sale and purchase contract for Goods, consisting of the terms and conditions of the Contract, the Annexes listed in the Special Conditions and the Agreements;</w:t>
      </w:r>
    </w:p>
    <w:p w14:paraId="35A6831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1.1.1.13.</w:t>
      </w:r>
      <w:r w:rsidRPr="003A3F8D">
        <w:rPr>
          <w:rFonts w:eastAsia="Arial"/>
          <w:szCs w:val="24"/>
          <w:lang w:val="en-GB"/>
        </w:rPr>
        <w:tab/>
      </w:r>
      <w:r w:rsidRPr="003A3F8D">
        <w:rPr>
          <w:rFonts w:eastAsia="Arial"/>
          <w:b/>
          <w:bCs/>
          <w:szCs w:val="24"/>
          <w:lang w:val="en-GB"/>
        </w:rPr>
        <w:t xml:space="preserve">The Party </w:t>
      </w:r>
      <w:r w:rsidRPr="003A3F8D">
        <w:rPr>
          <w:rFonts w:eastAsia="Arial"/>
          <w:szCs w:val="24"/>
          <w:lang w:val="en-GB"/>
        </w:rPr>
        <w:t>- the Buyer or the Supplier, each individually, depending on the context;</w:t>
      </w:r>
    </w:p>
    <w:p w14:paraId="50004A5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1.1.1.14.</w:t>
      </w:r>
      <w:r w:rsidRPr="003A3F8D">
        <w:rPr>
          <w:rFonts w:eastAsia="Arial"/>
          <w:szCs w:val="24"/>
          <w:lang w:val="en-GB"/>
        </w:rPr>
        <w:tab/>
      </w:r>
      <w:r w:rsidRPr="003A3F8D">
        <w:rPr>
          <w:rFonts w:eastAsia="Arial"/>
          <w:b/>
          <w:bCs/>
          <w:szCs w:val="24"/>
          <w:lang w:val="en-GB"/>
        </w:rPr>
        <w:t>The Parties</w:t>
      </w:r>
      <w:r w:rsidRPr="003A3F8D">
        <w:rPr>
          <w:rFonts w:eastAsia="Arial"/>
          <w:szCs w:val="24"/>
          <w:lang w:val="en-GB"/>
        </w:rPr>
        <w:t xml:space="preserve"> are the Buyer and the Supplier together;</w:t>
      </w:r>
    </w:p>
    <w:p w14:paraId="3631F4C1" w14:textId="77777777" w:rsidR="00C726C3" w:rsidRPr="003A3F8D" w:rsidRDefault="00C726C3" w:rsidP="00C726C3">
      <w:pPr>
        <w:widowControl w:val="0"/>
        <w:tabs>
          <w:tab w:val="left" w:pos="567"/>
          <w:tab w:val="left" w:pos="851"/>
          <w:tab w:val="left" w:pos="992"/>
          <w:tab w:val="left" w:pos="1134"/>
        </w:tabs>
        <w:spacing w:line="259" w:lineRule="auto"/>
        <w:jc w:val="both"/>
        <w:rPr>
          <w:szCs w:val="24"/>
          <w:lang w:val="en-GB"/>
        </w:rPr>
      </w:pPr>
      <w:r w:rsidRPr="003A3F8D">
        <w:rPr>
          <w:szCs w:val="24"/>
          <w:lang w:val="en-GB"/>
        </w:rPr>
        <w:t>1.1.1.15.</w:t>
      </w:r>
      <w:r w:rsidRPr="003A3F8D">
        <w:rPr>
          <w:szCs w:val="24"/>
          <w:lang w:val="en-GB"/>
        </w:rPr>
        <w:tab/>
      </w:r>
      <w:r w:rsidRPr="003A3F8D">
        <w:rPr>
          <w:rFonts w:eastAsia="Arial"/>
          <w:b/>
          <w:bCs/>
          <w:szCs w:val="24"/>
          <w:lang w:val="en-GB"/>
        </w:rPr>
        <w:t>Supplier</w:t>
      </w:r>
      <w:r w:rsidRPr="003A3F8D">
        <w:rPr>
          <w:rFonts w:eastAsia="Arial"/>
          <w:szCs w:val="24"/>
          <w:lang w:val="en-GB"/>
        </w:rPr>
        <w:t xml:space="preserve"> means the person named in the Special Conditions as the Supplier supplying the Goods specified in the Special Conditions;</w:t>
      </w:r>
    </w:p>
    <w:p w14:paraId="35876C9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b/>
          <w:bCs/>
          <w:szCs w:val="24"/>
          <w:lang w:val="en-GB"/>
        </w:rPr>
      </w:pPr>
      <w:r w:rsidRPr="003A3F8D">
        <w:rPr>
          <w:rFonts w:eastAsia="Arial"/>
          <w:szCs w:val="24"/>
          <w:lang w:val="en-GB"/>
        </w:rPr>
        <w:t>1.1.1.16.</w:t>
      </w:r>
      <w:r w:rsidRPr="003A3F8D">
        <w:rPr>
          <w:rFonts w:eastAsia="Arial"/>
          <w:szCs w:val="24"/>
          <w:lang w:val="en-GB"/>
        </w:rPr>
        <w:tab/>
      </w:r>
      <w:r w:rsidRPr="003A3F8D">
        <w:rPr>
          <w:rFonts w:eastAsia="Arial"/>
          <w:b/>
          <w:bCs/>
          <w:szCs w:val="24"/>
          <w:lang w:val="en-GB"/>
        </w:rPr>
        <w:t xml:space="preserve">PPL </w:t>
      </w:r>
      <w:r w:rsidRPr="003A3F8D">
        <w:rPr>
          <w:rFonts w:eastAsia="Arial"/>
          <w:szCs w:val="24"/>
          <w:lang w:val="en-GB"/>
        </w:rPr>
        <w:t>means Public Procurement Law of the Republic of Lithuania.</w:t>
      </w:r>
    </w:p>
    <w:p w14:paraId="275D22C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1.1.1.17.</w:t>
      </w:r>
      <w:r w:rsidRPr="003A3F8D">
        <w:rPr>
          <w:rFonts w:eastAsia="Arial"/>
          <w:szCs w:val="24"/>
          <w:lang w:val="en-GB"/>
        </w:rPr>
        <w:tab/>
        <w:t>The meanings of other capitalised terms in the Contract are set out in the text of the Contract.</w:t>
      </w:r>
    </w:p>
    <w:p w14:paraId="3B0C5BA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1.1.1.18.</w:t>
      </w:r>
      <w:r w:rsidRPr="003A3F8D">
        <w:rPr>
          <w:rFonts w:eastAsia="Arial"/>
          <w:szCs w:val="24"/>
          <w:lang w:val="en-GB"/>
        </w:rPr>
        <w:tab/>
        <w:t>Terms not defined in the Contract shall be understood and interpreted as defined in the Public Procurement Law and other laws and regulations in force at the time of conclusion and performance of the Contract.</w:t>
      </w:r>
    </w:p>
    <w:p w14:paraId="6423E47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1.1.1.19.</w:t>
      </w:r>
      <w:r w:rsidRPr="003A3F8D">
        <w:rPr>
          <w:rFonts w:eastAsia="Arial"/>
          <w:szCs w:val="24"/>
          <w:lang w:val="en-GB"/>
        </w:rPr>
        <w:tab/>
        <w:t>Other terms and phrases used in the Contract shall have the generic meaning or the specific meaning closest to the nature of the Contract, unless a different meaning is defined and explained in the Contract.</w:t>
      </w:r>
    </w:p>
    <w:p w14:paraId="50006CD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3B5B619F" w14:textId="77777777" w:rsidR="00C726C3" w:rsidRPr="003A3F8D" w:rsidRDefault="00C726C3" w:rsidP="00C726C3">
      <w:pPr>
        <w:keepNext/>
        <w:keepLines/>
        <w:tabs>
          <w:tab w:val="left" w:pos="567"/>
        </w:tabs>
        <w:spacing w:line="259" w:lineRule="auto"/>
        <w:jc w:val="center"/>
        <w:rPr>
          <w:rFonts w:eastAsia="Cambria"/>
          <w:b/>
          <w:bCs/>
          <w:szCs w:val="24"/>
          <w:lang w:val="en-GB"/>
          <w14:numSpacing w14:val="tabular"/>
        </w:rPr>
      </w:pPr>
      <w:r w:rsidRPr="003A3F8D">
        <w:rPr>
          <w:rFonts w:eastAsia="Cambria"/>
          <w:b/>
          <w:bCs/>
          <w:szCs w:val="24"/>
          <w:lang w:val="en-GB"/>
          <w14:numSpacing w14:val="tabular"/>
        </w:rPr>
        <w:t>1.2.</w:t>
      </w:r>
      <w:r w:rsidRPr="003A3F8D">
        <w:rPr>
          <w:rFonts w:eastAsia="Cambria"/>
          <w:b/>
          <w:bCs/>
          <w:szCs w:val="24"/>
          <w:lang w:val="en-GB"/>
          <w14:numSpacing w14:val="tabular"/>
        </w:rPr>
        <w:tab/>
        <w:t>Interpretation of the Contract</w:t>
      </w:r>
    </w:p>
    <w:p w14:paraId="3BBCE67B" w14:textId="77777777" w:rsidR="00C726C3" w:rsidRPr="003A3F8D" w:rsidRDefault="00C726C3" w:rsidP="00C726C3">
      <w:pPr>
        <w:keepNext/>
        <w:keepLines/>
        <w:tabs>
          <w:tab w:val="left" w:pos="567"/>
        </w:tabs>
        <w:spacing w:line="259" w:lineRule="auto"/>
        <w:ind w:left="792"/>
        <w:jc w:val="both"/>
        <w:rPr>
          <w:rFonts w:eastAsia="Cambria"/>
          <w:b/>
          <w:bCs/>
          <w:szCs w:val="24"/>
          <w:lang w:val="en-GB"/>
          <w14:numSpacing w14:val="tabular"/>
        </w:rPr>
      </w:pPr>
    </w:p>
    <w:p w14:paraId="58E2CEB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1.2.1.</w:t>
      </w:r>
      <w:r w:rsidRPr="003A3F8D">
        <w:rPr>
          <w:rFonts w:eastAsia="Arial"/>
          <w:szCs w:val="24"/>
          <w:lang w:val="en-GB"/>
        </w:rPr>
        <w:tab/>
        <w:t xml:space="preserve">The contract is concluded and must be interpreted in accordance with the laws of the Republic of Lithuania. </w:t>
      </w:r>
    </w:p>
    <w:p w14:paraId="1021B1C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w:t>
      </w:r>
      <w:r w:rsidRPr="003A3F8D">
        <w:rPr>
          <w:rFonts w:eastAsia="Arial"/>
          <w:szCs w:val="24"/>
          <w:lang w:val="en-GB"/>
        </w:rPr>
        <w:tab/>
        <w:t xml:space="preserve">If the General Conditions and/or the Special Conditions conflict with the requirements of the Public Procurement Law and other legal acts, the provisions of the Public Procurement Law and other legal acts shall apply. </w:t>
      </w:r>
    </w:p>
    <w:p w14:paraId="77AEE57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w:t>
      </w:r>
      <w:r w:rsidRPr="003A3F8D">
        <w:rPr>
          <w:rFonts w:eastAsia="Arial"/>
          <w:szCs w:val="24"/>
          <w:lang w:val="en-GB"/>
        </w:rPr>
        <w:tab/>
        <w:t>Day in the Contract means a calendar day.</w:t>
      </w:r>
    </w:p>
    <w:p w14:paraId="0BA5872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1.2.4.</w:t>
      </w:r>
      <w:r w:rsidRPr="003A3F8D">
        <w:rPr>
          <w:lang w:val="en-GB"/>
        </w:rPr>
        <w:t xml:space="preserve"> </w:t>
      </w:r>
      <w:r w:rsidRPr="003A3F8D">
        <w:rPr>
          <w:rFonts w:eastAsia="Arial"/>
          <w:szCs w:val="24"/>
          <w:lang w:val="en-GB"/>
        </w:rPr>
        <w:t>For the purposes of the Contract, Business Day shall mean any day other than Saturday, Sunday and public holidays in Lithuania specified in the Labour Code of the Republic of Lithuania.</w:t>
      </w:r>
    </w:p>
    <w:p w14:paraId="683DDDB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1.2.5.</w:t>
      </w:r>
      <w:r w:rsidRPr="003A3F8D">
        <w:rPr>
          <w:rFonts w:eastAsia="Arial"/>
          <w:szCs w:val="24"/>
          <w:lang w:val="en-GB"/>
        </w:rPr>
        <w:tab/>
        <w:t>The time limits under the Contract shall be calculated in years, months, weeks, working days, calendar days and hours.</w:t>
      </w:r>
    </w:p>
    <w:p w14:paraId="286FC8C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1.2.6.</w:t>
      </w:r>
      <w:r w:rsidRPr="003A3F8D">
        <w:rPr>
          <w:rFonts w:eastAsia="Arial"/>
          <w:szCs w:val="24"/>
          <w:lang w:val="en-GB"/>
        </w:rPr>
        <w:tab/>
        <w:t>Qualification, reliance on the capacities of other economic operators, Scope of the Goods, review shall have the meaning set out in the Public Procurement Law and its implementing legislation.</w:t>
      </w:r>
    </w:p>
    <w:p w14:paraId="6376CB4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1.2.7.</w:t>
      </w:r>
      <w:r w:rsidRPr="003A3F8D">
        <w:rPr>
          <w:rFonts w:eastAsia="Arial"/>
          <w:szCs w:val="24"/>
          <w:lang w:val="en-GB"/>
        </w:rPr>
        <w:tab/>
        <w:t>If the transfer and acceptance of the Goods is not required as a separate document, the Parties agree, and expressly state so in the Special Conditions, that the Invoice shall be deemed to be the transfer and acceptance of the Goods. In cases where an Invoice is issued and the Goods transfer and acceptance certificate is not signed, the provisions of the Contract concerning the issue of the Goods transfer and acceptance certificate shall also apply to the issue of an Invoice.</w:t>
      </w:r>
    </w:p>
    <w:p w14:paraId="5F60E06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1.2.8.</w:t>
      </w:r>
      <w:r w:rsidRPr="003A3F8D">
        <w:rPr>
          <w:rFonts w:eastAsia="Arial"/>
          <w:szCs w:val="24"/>
          <w:lang w:val="en-GB"/>
        </w:rPr>
        <w:tab/>
        <w:t>Inform, notify, warn or reply means to provide information, notification, warning or reply in accordance with the procedures set out in the General Conditions and/or the Special Conditions.</w:t>
      </w:r>
    </w:p>
    <w:p w14:paraId="228D63B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1.2.9.</w:t>
      </w:r>
      <w:r w:rsidRPr="003A3F8D">
        <w:rPr>
          <w:rFonts w:eastAsia="Arial"/>
          <w:szCs w:val="24"/>
          <w:lang w:val="en-GB"/>
        </w:rPr>
        <w:tab/>
        <w:t>To confirm means to give a written confirmation or to sign a document without reservations or with reservations, unless the signatory indicates that he/she refuses to confirm the document.</w:t>
      </w:r>
    </w:p>
    <w:p w14:paraId="253792A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1.2.10.</w:t>
      </w:r>
      <w:r w:rsidRPr="003A3F8D">
        <w:rPr>
          <w:rFonts w:eastAsia="Arial"/>
          <w:color w:val="000000"/>
          <w:szCs w:val="24"/>
          <w:lang w:val="en-GB"/>
        </w:rPr>
        <w:tab/>
      </w:r>
      <w:r w:rsidRPr="003A3F8D">
        <w:rPr>
          <w:rFonts w:eastAsia="Arial"/>
          <w:color w:val="000000"/>
          <w:szCs w:val="24"/>
          <w:shd w:val="clear" w:color="auto" w:fill="FFFFFF"/>
          <w:lang w:val="en-GB"/>
        </w:rPr>
        <w:t xml:space="preserve">Unless otherwise specified in the Contract, words used in the singular form shall also include </w:t>
      </w:r>
      <w:r w:rsidRPr="003A3F8D">
        <w:rPr>
          <w:rFonts w:eastAsia="Arial"/>
          <w:color w:val="000000"/>
          <w:szCs w:val="24"/>
          <w:shd w:val="clear" w:color="auto" w:fill="FFFFFF"/>
          <w:lang w:val="en-GB"/>
        </w:rPr>
        <w:lastRenderedPageBreak/>
        <w:t>the plural and vice versa, words of one gender shall include corresponding words of the other gender, and the word “person” shall include both natural persons and legal persons.</w:t>
      </w:r>
    </w:p>
    <w:p w14:paraId="6002512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1.2.11.</w:t>
      </w:r>
      <w:r w:rsidRPr="003A3F8D">
        <w:rPr>
          <w:rFonts w:eastAsia="Arial"/>
          <w:color w:val="000000"/>
          <w:szCs w:val="24"/>
          <w:lang w:val="en-GB"/>
        </w:rPr>
        <w:tab/>
      </w:r>
      <w:r w:rsidRPr="003A3F8D">
        <w:rPr>
          <w:rFonts w:eastAsia="Arial"/>
          <w:color w:val="000000"/>
          <w:szCs w:val="24"/>
          <w:shd w:val="clear" w:color="auto" w:fill="FFFFFF"/>
          <w:lang w:val="en-GB"/>
        </w:rPr>
        <w:t>If the numerical and verbal meanings specified in the Contract differ, the verbal meaning shall prevail.</w:t>
      </w:r>
    </w:p>
    <w:p w14:paraId="53F05DB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1.2.12.</w:t>
      </w:r>
      <w:r w:rsidRPr="003A3F8D">
        <w:rPr>
          <w:rFonts w:eastAsia="Arial"/>
          <w:color w:val="000000"/>
          <w:szCs w:val="24"/>
          <w:lang w:val="en-GB"/>
        </w:rPr>
        <w:tab/>
      </w:r>
      <w:r w:rsidRPr="003A3F8D">
        <w:rPr>
          <w:rFonts w:eastAsia="Arial"/>
          <w:color w:val="000000"/>
          <w:szCs w:val="24"/>
          <w:shd w:val="clear" w:color="auto" w:fill="FFFFFF"/>
          <w:lang w:val="en-GB"/>
        </w:rPr>
        <w:t>If legal references are made, the current version of the legislation must apply, unless otherwise specified.</w:t>
      </w:r>
    </w:p>
    <w:p w14:paraId="4748552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lang w:val="en-GB"/>
        </w:rPr>
      </w:pPr>
    </w:p>
    <w:p w14:paraId="3CF795EE"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1.3.</w:t>
      </w:r>
      <w:r w:rsidRPr="003A3F8D">
        <w:rPr>
          <w:rFonts w:eastAsia="Arial"/>
          <w:b/>
          <w:szCs w:val="24"/>
          <w:lang w:val="en-GB"/>
        </w:rPr>
        <w:tab/>
        <w:t>The primacy of documents</w:t>
      </w:r>
    </w:p>
    <w:p w14:paraId="013FA05C"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outlineLvl w:val="1"/>
        <w:rPr>
          <w:rFonts w:eastAsia="Arial"/>
          <w:b/>
          <w:szCs w:val="24"/>
          <w:lang w:val="en-GB"/>
        </w:rPr>
      </w:pPr>
    </w:p>
    <w:p w14:paraId="00F7952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1.3.1. The documents constituting the Contract must be understood as complementary. In the event of any inconsistency or ambiguity in the conditions of the Contract Documents, such inconsistency or ambiguity shall be resolved by interpreting the documents in the following order:</w:t>
      </w:r>
    </w:p>
    <w:p w14:paraId="3522E28D" w14:textId="77777777" w:rsidR="00C726C3" w:rsidRPr="003A3F8D" w:rsidRDefault="00C726C3" w:rsidP="00C726C3">
      <w:pPr>
        <w:tabs>
          <w:tab w:val="left" w:pos="709"/>
        </w:tabs>
        <w:spacing w:line="276" w:lineRule="auto"/>
        <w:jc w:val="both"/>
        <w:outlineLvl w:val="2"/>
        <w:rPr>
          <w:rFonts w:eastAsia="Trebuchet MS"/>
          <w:bCs/>
          <w:color w:val="000000"/>
          <w:szCs w:val="24"/>
          <w:lang w:val="en-GB" w:eastAsia="lt-LT"/>
        </w:rPr>
      </w:pPr>
      <w:r w:rsidRPr="003A3F8D">
        <w:rPr>
          <w:rFonts w:eastAsia="Trebuchet MS"/>
          <w:color w:val="000000"/>
          <w:szCs w:val="24"/>
          <w:lang w:val="en-GB" w:eastAsia="lt-LT"/>
        </w:rPr>
        <w:t xml:space="preserve">1.3.1.1. </w:t>
      </w:r>
      <w:r w:rsidRPr="003A3F8D">
        <w:rPr>
          <w:rFonts w:eastAsia="Trebuchet MS"/>
          <w:bCs/>
          <w:color w:val="000000"/>
          <w:szCs w:val="24"/>
          <w:lang w:val="en-GB" w:eastAsia="lt-LT"/>
        </w:rPr>
        <w:t>Technical specification;</w:t>
      </w:r>
    </w:p>
    <w:p w14:paraId="1659FC39" w14:textId="77777777" w:rsidR="00C726C3" w:rsidRPr="003A3F8D" w:rsidRDefault="00C726C3" w:rsidP="00C726C3">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1.3.1.2. Special conditions;</w:t>
      </w:r>
    </w:p>
    <w:p w14:paraId="152DDC5B" w14:textId="77777777" w:rsidR="00C726C3" w:rsidRPr="003A3F8D" w:rsidRDefault="00C726C3" w:rsidP="00C726C3">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1.3.1.3. General conditions;</w:t>
      </w:r>
    </w:p>
    <w:p w14:paraId="1B6B4F63" w14:textId="77777777" w:rsidR="00C726C3" w:rsidRPr="003A3F8D" w:rsidRDefault="00C726C3" w:rsidP="00C726C3">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1.3.1.4. Procurement documents (except technical specifications);</w:t>
      </w:r>
    </w:p>
    <w:p w14:paraId="7ED14D42" w14:textId="77777777" w:rsidR="00C726C3" w:rsidRPr="003A3F8D" w:rsidRDefault="00C726C3" w:rsidP="00C726C3">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1.3.1.5. Tender;</w:t>
      </w:r>
    </w:p>
    <w:p w14:paraId="3E8DDFB0" w14:textId="77777777" w:rsidR="00C726C3" w:rsidRPr="003A3F8D" w:rsidRDefault="00C726C3" w:rsidP="00C726C3">
      <w:pPr>
        <w:tabs>
          <w:tab w:val="left" w:pos="709"/>
        </w:tabs>
        <w:spacing w:line="276" w:lineRule="auto"/>
        <w:jc w:val="both"/>
        <w:outlineLvl w:val="2"/>
        <w:rPr>
          <w:rFonts w:eastAsia="Trebuchet MS"/>
          <w:bCs/>
          <w:color w:val="000000"/>
          <w:szCs w:val="24"/>
          <w:lang w:val="en-GB" w:eastAsia="lt-LT"/>
        </w:rPr>
      </w:pPr>
      <w:r w:rsidRPr="003A3F8D">
        <w:rPr>
          <w:rFonts w:eastAsia="Trebuchet MS"/>
          <w:bCs/>
          <w:color w:val="000000"/>
          <w:szCs w:val="24"/>
          <w:lang w:val="en-GB" w:eastAsia="lt-LT"/>
        </w:rPr>
        <w:t>1.3.1.6. Other Annexes listed in the Special Conditions.</w:t>
      </w:r>
    </w:p>
    <w:p w14:paraId="63CB4B2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1.3.2.</w:t>
      </w:r>
      <w:r w:rsidRPr="003A3F8D">
        <w:rPr>
          <w:rFonts w:eastAsia="Cambria"/>
          <w:szCs w:val="24"/>
          <w:lang w:val="en-GB"/>
        </w:rPr>
        <w:tab/>
        <w:t xml:space="preserve"> In the event that the conditions of the Contract are modified by agreement of the Parties, the newly agreed conditions of the Contract shall prevail over the modified conditions.</w:t>
      </w:r>
    </w:p>
    <w:p w14:paraId="090F572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1.3.3.</w:t>
      </w:r>
      <w:r w:rsidRPr="003A3F8D">
        <w:rPr>
          <w:rFonts w:eastAsia="Cambria"/>
          <w:szCs w:val="24"/>
          <w:lang w:val="en-GB"/>
        </w:rPr>
        <w:tab/>
        <w:t>If the Parties agree to add a new clause to the Conditions of the Contract or to an Annex, in the event of any inconsistency or ambiguity, such clause shall prevail over the other conditions of the Contract or the other conditions of that Annex, as applicable.</w:t>
      </w:r>
    </w:p>
    <w:p w14:paraId="2C8E9B2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w:t>
      </w:r>
      <w:r w:rsidRPr="003A3F8D">
        <w:rPr>
          <w:rFonts w:eastAsia="Arial"/>
          <w:szCs w:val="24"/>
          <w:lang w:val="en-GB"/>
        </w:rPr>
        <w:tab/>
        <w:t>If the Parties agree on a new Annex, the Parties must agree on the position of the new Annex in the list of Annexes and its relevance for the interpretation of the Contract. If a new Annex is added to the list of Annexes, it shall be given a sequential number with a superscript, taking into account the order and importance of the Annexes (for example, Annex 4</w:t>
      </w:r>
      <w:r w:rsidRPr="003A3F8D">
        <w:rPr>
          <w:rFonts w:eastAsia="Arial"/>
          <w:szCs w:val="24"/>
          <w:vertAlign w:val="superscript"/>
          <w:lang w:val="en-GB"/>
        </w:rPr>
        <w:t>1</w:t>
      </w:r>
      <w:r w:rsidRPr="003A3F8D">
        <w:rPr>
          <w:rFonts w:eastAsia="Arial"/>
          <w:szCs w:val="24"/>
          <w:lang w:val="en-GB"/>
        </w:rPr>
        <w:t xml:space="preserve">). </w:t>
      </w:r>
    </w:p>
    <w:p w14:paraId="75E20A6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7BB68502"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2.</w:t>
      </w:r>
      <w:r w:rsidRPr="003A3F8D">
        <w:rPr>
          <w:rFonts w:eastAsia="Arial"/>
          <w:b/>
          <w:caps/>
          <w:szCs w:val="24"/>
          <w:lang w:val="en-GB"/>
        </w:rPr>
        <w:tab/>
        <w:t>Object of the Contract</w:t>
      </w:r>
    </w:p>
    <w:p w14:paraId="24198B59"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jc w:val="both"/>
        <w:rPr>
          <w:rFonts w:eastAsia="Arial"/>
          <w:b/>
          <w:caps/>
          <w:szCs w:val="24"/>
          <w:lang w:val="en-GB"/>
        </w:rPr>
      </w:pPr>
    </w:p>
    <w:p w14:paraId="0303A549" w14:textId="77777777" w:rsidR="00C726C3" w:rsidRPr="003A3F8D" w:rsidRDefault="00C726C3" w:rsidP="00C726C3">
      <w:pPr>
        <w:widowControl w:val="0"/>
        <w:tabs>
          <w:tab w:val="left" w:pos="426"/>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2.1.</w:t>
      </w:r>
      <w:r w:rsidRPr="003A3F8D">
        <w:rPr>
          <w:rFonts w:eastAsia="Cambria"/>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3DE88DBA" w14:textId="77777777" w:rsidR="00C726C3" w:rsidRPr="003A3F8D" w:rsidRDefault="00C726C3" w:rsidP="00C726C3">
      <w:pPr>
        <w:widowControl w:val="0"/>
        <w:tabs>
          <w:tab w:val="left" w:pos="426"/>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2.2.</w:t>
      </w:r>
      <w:r w:rsidRPr="003A3F8D">
        <w:rPr>
          <w:rFonts w:eastAsia="Arial"/>
          <w:szCs w:val="24"/>
          <w:lang w:val="en-GB"/>
        </w:rPr>
        <w:tab/>
        <w:t>The Parties undertake to comply with all applicable laws and regulations in the performance of the Contract. A Party shall have the right to require the other Party to comply with all laws and regulations applicable to the performance of the Contract. Nothing in the Contract shall imply or be construed as a waiver by the Buyer of any other rights and warranties of the Buyer provided for in laws and regulations and not covered by the Contract in relation to the defective supply or quality of the Goods or as a waiver by the Supplier of any other rights and warranties of the Supplier provided for in laws and regulations and not covered by the Contract in relation to the receipt of compensation for the Goods.</w:t>
      </w:r>
    </w:p>
    <w:p w14:paraId="1D91F8DC" w14:textId="77777777" w:rsidR="00C726C3" w:rsidRPr="003A3F8D" w:rsidRDefault="00C726C3" w:rsidP="00C726C3">
      <w:pPr>
        <w:widowControl w:val="0"/>
        <w:tabs>
          <w:tab w:val="left" w:pos="426"/>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lastRenderedPageBreak/>
        <w:t>2.3.</w:t>
      </w:r>
      <w:r w:rsidRPr="003A3F8D">
        <w:rPr>
          <w:rFonts w:eastAsia="Arial"/>
          <w:szCs w:val="24"/>
          <w:lang w:val="en-GB"/>
        </w:rPr>
        <w:tab/>
        <w:t xml:space="preserve">The Supplier shall ensure that the Goods comply with the requirements of the Technical Specification and the terms of the Supplier’s quotation, shall be of good quality, shall be supplied in a proper and timely manner, in accordance with the terms of the Contract in a manner that is in the best interest of the Buyer, in accordance with the best generally accepted professional, technical standards and practices, using all relevant skills and knowledge.  </w:t>
      </w:r>
    </w:p>
    <w:p w14:paraId="0404C3B4" w14:textId="77777777" w:rsidR="00C726C3" w:rsidRPr="003A3F8D" w:rsidRDefault="00C726C3" w:rsidP="00C726C3">
      <w:pPr>
        <w:widowControl w:val="0"/>
        <w:tabs>
          <w:tab w:val="left" w:pos="426"/>
          <w:tab w:val="left" w:pos="567"/>
          <w:tab w:val="left" w:pos="851"/>
          <w:tab w:val="left" w:pos="992"/>
          <w:tab w:val="left" w:pos="1134"/>
        </w:tabs>
        <w:spacing w:line="259" w:lineRule="auto"/>
        <w:jc w:val="both"/>
        <w:rPr>
          <w:rFonts w:eastAsia="Arial"/>
          <w:szCs w:val="24"/>
          <w:lang w:val="en-GB"/>
        </w:rPr>
      </w:pPr>
    </w:p>
    <w:p w14:paraId="45D47136"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3.</w:t>
      </w:r>
      <w:r w:rsidRPr="003A3F8D">
        <w:rPr>
          <w:rFonts w:eastAsia="Arial"/>
          <w:b/>
          <w:caps/>
          <w:szCs w:val="24"/>
          <w:lang w:val="en-GB"/>
        </w:rPr>
        <w:tab/>
        <w:t>Supplier and other persons used for the performance of the contract</w:t>
      </w:r>
    </w:p>
    <w:p w14:paraId="0207ED87"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052FFD68" w14:textId="77777777" w:rsidR="00C726C3" w:rsidRPr="003A3F8D" w:rsidRDefault="00C726C3" w:rsidP="00C726C3">
      <w:pPr>
        <w:keepNext/>
        <w:keepLines/>
        <w:widowControl w:val="0"/>
        <w:tabs>
          <w:tab w:val="left" w:pos="0"/>
          <w:tab w:val="left" w:pos="426"/>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3.1.</w:t>
      </w:r>
      <w:r w:rsidRPr="003A3F8D">
        <w:rPr>
          <w:rFonts w:eastAsia="Arial"/>
          <w:b/>
          <w:szCs w:val="24"/>
          <w:lang w:val="en-GB"/>
        </w:rPr>
        <w:tab/>
        <w:t>Qualifications and other obligations undertaken in the Supplier’s tender</w:t>
      </w:r>
    </w:p>
    <w:p w14:paraId="1D193C74" w14:textId="77777777" w:rsidR="00C726C3" w:rsidRPr="003A3F8D" w:rsidRDefault="00C726C3" w:rsidP="00C726C3">
      <w:pPr>
        <w:keepNext/>
        <w:keepLines/>
        <w:widowControl w:val="0"/>
        <w:tabs>
          <w:tab w:val="left" w:pos="0"/>
          <w:tab w:val="left" w:pos="426"/>
          <w:tab w:val="left" w:pos="567"/>
          <w:tab w:val="left" w:pos="851"/>
          <w:tab w:val="left" w:pos="992"/>
          <w:tab w:val="left" w:pos="1134"/>
        </w:tabs>
        <w:spacing w:line="259" w:lineRule="auto"/>
        <w:jc w:val="both"/>
        <w:outlineLvl w:val="1"/>
        <w:rPr>
          <w:rFonts w:eastAsia="Arial"/>
          <w:b/>
          <w:szCs w:val="24"/>
          <w:lang w:val="en-GB"/>
        </w:rPr>
      </w:pPr>
    </w:p>
    <w:p w14:paraId="6C30E50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3.1.1.</w:t>
      </w:r>
      <w:r w:rsidRPr="003A3F8D">
        <w:rPr>
          <w:rFonts w:eastAsia="Cambria"/>
          <w:szCs w:val="24"/>
          <w:lang w:val="en-GB"/>
        </w:rPr>
        <w:tab/>
        <w:t>The Supplier shall be responsible for ensuring that, throughout the performance of the Contract, the Supplier has the competence, reliability and capability (including the capability of economic operators on whose behalf the Supplier relies) to fulfil the requirements of the Contract:</w:t>
      </w:r>
    </w:p>
    <w:p w14:paraId="2AD01A2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3.1.1.1.</w:t>
      </w:r>
      <w:r w:rsidRPr="003A3F8D">
        <w:rPr>
          <w:rFonts w:eastAsia="Arial"/>
          <w:szCs w:val="24"/>
          <w:lang w:val="en-GB"/>
        </w:rPr>
        <w:tab/>
        <w:t>have the right to carry out the activities necessary for the performance of the Contract;</w:t>
      </w:r>
    </w:p>
    <w:p w14:paraId="0C87EDC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3.1.1.2.</w:t>
      </w:r>
      <w:r w:rsidRPr="003A3F8D">
        <w:rPr>
          <w:rFonts w:eastAsia="Arial"/>
          <w:szCs w:val="24"/>
          <w:lang w:val="en-GB"/>
        </w:rPr>
        <w:tab/>
        <w:t>meet the requirements for the qualification of suppliers set out in the Contract documents for the proper performance of the Contract and do not have the grounds for exclusion set out in the Contract documents;</w:t>
      </w:r>
    </w:p>
    <w:p w14:paraId="55B9100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3.1.1.3.</w:t>
      </w:r>
      <w:r w:rsidRPr="003A3F8D">
        <w:rPr>
          <w:rFonts w:eastAsia="Arial"/>
          <w:szCs w:val="24"/>
          <w:lang w:val="en-GB"/>
        </w:rPr>
        <w:tab/>
        <w:t>comply with the obligations set out in the Supplier’s tender, including, but not limited to, compliance with the values and parameters of the qualitative criteria set out in the Contract Documents;</w:t>
      </w:r>
    </w:p>
    <w:p w14:paraId="37A8D39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3.1.1.4.</w:t>
      </w:r>
      <w:r w:rsidRPr="003A3F8D">
        <w:rPr>
          <w:rFonts w:eastAsia="Arial"/>
          <w:szCs w:val="24"/>
          <w:lang w:val="en-GB"/>
        </w:rPr>
        <w:tab/>
        <w:t>ensure the application of the established standards of the quality management system and/or the environmental management system, where required by the Contract Documents, and have the supporting documents to prove it;</w:t>
      </w:r>
    </w:p>
    <w:p w14:paraId="62CAACD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3.1.1.5. </w:t>
      </w:r>
      <w:r w:rsidRPr="003A3F8D">
        <w:rPr>
          <w:rFonts w:eastAsia="Arial"/>
          <w:color w:val="000000"/>
          <w:szCs w:val="24"/>
          <w:shd w:val="clear" w:color="auto" w:fill="FFFFFF"/>
          <w:lang w:val="en-GB"/>
        </w:rPr>
        <w:t>meet national security interests and origin requirements, if such requirements were included in the Contract Documents.</w:t>
      </w:r>
    </w:p>
    <w:p w14:paraId="14556B2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lang w:val="en-GB"/>
        </w:rPr>
      </w:pPr>
      <w:r w:rsidRPr="003A3F8D">
        <w:rPr>
          <w:rFonts w:eastAsia="Arial"/>
          <w:color w:val="000000"/>
          <w:szCs w:val="24"/>
          <w:lang w:val="en-GB"/>
        </w:rPr>
        <w:t>3.1.2.</w:t>
      </w:r>
      <w:r w:rsidRPr="003A3F8D">
        <w:rPr>
          <w:rFonts w:eastAsia="Arial"/>
          <w:color w:val="000000"/>
          <w:szCs w:val="24"/>
          <w:lang w:val="en-GB"/>
        </w:rPr>
        <w:tab/>
        <w:t xml:space="preserve">In the event that the Supplier is a joint operating partner, they shall be </w:t>
      </w:r>
      <w:r w:rsidRPr="003A3F8D">
        <w:rPr>
          <w:rFonts w:eastAsia="Arial"/>
          <w:color w:val="000000"/>
          <w:szCs w:val="24"/>
          <w:lang w:val="en-US"/>
        </w:rPr>
        <w:t xml:space="preserve">solidary </w:t>
      </w:r>
      <w:r w:rsidRPr="003A3F8D">
        <w:rPr>
          <w:rFonts w:eastAsia="Arial"/>
          <w:color w:val="000000"/>
          <w:szCs w:val="24"/>
          <w:lang w:val="en-GB"/>
        </w:rPr>
        <w:t>responsible to the Buyer for the performance of the Contract. If the Supplier relies on the capacity of economic operators to meet the financial and economic capacity requirements, the Supplier shall be solidary responsible for the performance of the Contract with such economic operators (if so, required in the Contract documents).</w:t>
      </w:r>
    </w:p>
    <w:p w14:paraId="2BFD8A9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3.1.3.</w:t>
      </w:r>
      <w:r w:rsidRPr="003A3F8D">
        <w:rPr>
          <w:rFonts w:eastAsia="Arial"/>
          <w:szCs w:val="24"/>
          <w:lang w:val="en-GB"/>
        </w:rPr>
        <w:tab/>
        <w:t xml:space="preserve">The Supplier shall also be responsible for ensuring that the Supplier, the subcontractors, and specialists directly performing the Contract meet the professional qualification and other requirements laid down by laws and regulations and/or the Contract Documents, and that they have the right to carry out the activities for which they are engaged.  </w:t>
      </w:r>
    </w:p>
    <w:p w14:paraId="38BABC9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6EE2B33E"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bCs/>
          <w:szCs w:val="24"/>
          <w:lang w:val="en-GB"/>
        </w:rPr>
      </w:pPr>
      <w:r w:rsidRPr="003A3F8D">
        <w:rPr>
          <w:rFonts w:eastAsia="Arial"/>
          <w:b/>
          <w:bCs/>
          <w:szCs w:val="24"/>
          <w:lang w:val="en-GB"/>
        </w:rPr>
        <w:t>3.2.</w:t>
      </w:r>
      <w:r w:rsidRPr="003A3F8D">
        <w:rPr>
          <w:rFonts w:eastAsia="Arial"/>
          <w:szCs w:val="24"/>
          <w:lang w:val="en-GB"/>
        </w:rPr>
        <w:tab/>
      </w:r>
      <w:r w:rsidRPr="003A3F8D">
        <w:rPr>
          <w:rFonts w:eastAsia="Arial"/>
          <w:b/>
          <w:bCs/>
          <w:szCs w:val="24"/>
          <w:lang w:val="en-GB"/>
        </w:rPr>
        <w:t>Using and changing subcontractors and specialists</w:t>
      </w:r>
    </w:p>
    <w:p w14:paraId="0A03340F"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bCs/>
          <w:szCs w:val="24"/>
          <w:lang w:val="en-GB"/>
        </w:rPr>
      </w:pPr>
    </w:p>
    <w:p w14:paraId="37F0D18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3.2.1.</w:t>
      </w:r>
      <w:r w:rsidRPr="003A3F8D">
        <w:rPr>
          <w:rFonts w:eastAsia="Arial"/>
          <w:szCs w:val="24"/>
          <w:lang w:val="en-GB"/>
        </w:rPr>
        <w:tab/>
      </w:r>
      <w:r w:rsidRPr="003A3F8D">
        <w:rPr>
          <w:rFonts w:eastAsia="Arial"/>
          <w:color w:val="000000"/>
          <w:szCs w:val="24"/>
          <w:shd w:val="clear" w:color="auto" w:fill="FFFFFF"/>
          <w:lang w:val="en-GB"/>
        </w:rPr>
        <w:t xml:space="preserve">The Supplier undertakes to ensure that the Contract will be performed by subcontractors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its own actions. The </w:t>
      </w:r>
      <w:r w:rsidRPr="003A3F8D">
        <w:rPr>
          <w:rFonts w:eastAsia="Arial"/>
          <w:color w:val="000000"/>
          <w:szCs w:val="24"/>
          <w:shd w:val="clear" w:color="auto" w:fill="FFFFFF"/>
          <w:lang w:val="en-GB"/>
        </w:rPr>
        <w:lastRenderedPageBreak/>
        <w:t>Supplier shall be liable for the acts or omissions of its subcontractors and professionals. </w:t>
      </w:r>
    </w:p>
    <w:p w14:paraId="2CA31D15" w14:textId="77777777" w:rsidR="00C726C3" w:rsidRPr="003A3F8D" w:rsidRDefault="00C726C3" w:rsidP="00C726C3">
      <w:pPr>
        <w:widowControl w:val="0"/>
        <w:tabs>
          <w:tab w:val="left" w:pos="567"/>
          <w:tab w:val="left" w:pos="851"/>
          <w:tab w:val="left" w:pos="992"/>
          <w:tab w:val="left" w:pos="1134"/>
        </w:tabs>
        <w:spacing w:line="264" w:lineRule="auto"/>
        <w:jc w:val="both"/>
        <w:rPr>
          <w:rFonts w:eastAsia="Arial"/>
          <w:szCs w:val="24"/>
          <w:lang w:val="en-GB"/>
        </w:rPr>
      </w:pPr>
      <w:r w:rsidRPr="003A3F8D">
        <w:rPr>
          <w:rFonts w:eastAsia="Arial"/>
          <w:szCs w:val="24"/>
          <w:lang w:val="en-GB"/>
        </w:rPr>
        <w:t>3.2.2.</w:t>
      </w:r>
      <w:r w:rsidRPr="003A3F8D">
        <w:rPr>
          <w:rFonts w:eastAsia="Arial"/>
          <w:szCs w:val="24"/>
          <w:lang w:val="en-GB"/>
        </w:rPr>
        <w:tab/>
      </w:r>
      <w:r w:rsidRPr="003A3F8D">
        <w:rPr>
          <w:rFonts w:eastAsia="Arial"/>
          <w:color w:val="000000"/>
          <w:szCs w:val="24"/>
          <w:shd w:val="clear" w:color="auto" w:fill="FFFFFF"/>
          <w:lang w:val="en-GB"/>
        </w:rPr>
        <w:t>The subcontractors and/or specialists (if any) to be used for the performance of the Contract shall be specified in the Special Conditions. </w:t>
      </w:r>
    </w:p>
    <w:p w14:paraId="089F7DD5" w14:textId="77777777" w:rsidR="00C726C3" w:rsidRPr="003A3F8D" w:rsidRDefault="00C726C3" w:rsidP="00C726C3">
      <w:pPr>
        <w:widowControl w:val="0"/>
        <w:spacing w:line="259" w:lineRule="auto"/>
        <w:jc w:val="both"/>
        <w:rPr>
          <w:szCs w:val="24"/>
          <w:lang w:val="en-GB"/>
        </w:rPr>
      </w:pPr>
      <w:r w:rsidRPr="003A3F8D">
        <w:rPr>
          <w:rFonts w:eastAsia="Arial"/>
          <w:szCs w:val="24"/>
          <w:lang w:val="en-GB"/>
        </w:rPr>
        <w:t>3.2.3.</w:t>
      </w:r>
      <w:r w:rsidRPr="003A3F8D">
        <w:rPr>
          <w:rFonts w:eastAsia="Arial"/>
          <w:szCs w:val="24"/>
          <w:lang w:val="en-GB"/>
        </w:rPr>
        <w:tab/>
      </w:r>
      <w:r w:rsidRPr="003A3F8D">
        <w:rPr>
          <w:rFonts w:eastAsia="Arial"/>
          <w:color w:val="000000"/>
          <w:szCs w:val="24"/>
          <w:shd w:val="clear" w:color="auto" w:fill="FFFFFF"/>
          <w:lang w:val="en-GB"/>
        </w:rPr>
        <w:t>The Supplier shall have the right to use new subcontractors for the performance of the Contract, not specified in the Special Conditions, whose capabilities have not been relied on to justify the qualification requirements set out in the Contract documents. The Supplier undertakes to inform the Buyer of the names, contact details and representatives of the sub-suppliers known at the time of the conclusion of the Contract, but not later than the commencement of the Contract. The Buyer shall also require the Supplier to give at least 5 (five) working days’ notice of any changes to the above information and of the use of new subcontractors throughout the performance of the Contract. The Buyer (if applicable in the Contract Documents) shall verify the absence of grounds for exclusion of the subcontractor and the subcontractor’s compliance with national security interests and origin requirements.</w:t>
      </w:r>
      <w:r w:rsidRPr="003A3F8D">
        <w:rPr>
          <w:rFonts w:eastAsia="Cambria"/>
          <w:color w:val="000000"/>
          <w:szCs w:val="24"/>
          <w:lang w:val="en-GB"/>
        </w:rPr>
        <w:t xml:space="preserve"> If a subcontractor fails to meet any of the above requirements, the Buyer shall require the subcontractor to be replaced by a compliant subcontractor. The Buyer shall inform the Supplier in writing within 5 (five) working days of the authorisation of the use of a new subcontractor whose capabilities the Supplier has not relied on in support of the qualification requirements set out in the procurement documents. If the Buyer agrees, the Parties shall sign the Agreement, which shall form an integral part of the Contract.</w:t>
      </w:r>
    </w:p>
    <w:p w14:paraId="69AB07A1" w14:textId="77777777" w:rsidR="00C726C3" w:rsidRPr="003A3F8D" w:rsidRDefault="00C726C3" w:rsidP="00C726C3">
      <w:pPr>
        <w:widowControl w:val="0"/>
        <w:tabs>
          <w:tab w:val="left" w:pos="567"/>
          <w:tab w:val="left" w:pos="851"/>
          <w:tab w:val="left" w:pos="992"/>
          <w:tab w:val="left" w:pos="1134"/>
        </w:tabs>
        <w:spacing w:line="264" w:lineRule="auto"/>
        <w:jc w:val="both"/>
        <w:rPr>
          <w:rFonts w:eastAsia="Arial"/>
          <w:szCs w:val="24"/>
          <w:lang w:val="en-GB"/>
        </w:rPr>
      </w:pPr>
      <w:r w:rsidRPr="003A3F8D">
        <w:rPr>
          <w:rFonts w:eastAsia="Arial"/>
          <w:szCs w:val="24"/>
          <w:lang w:val="en-GB"/>
        </w:rPr>
        <w:t>3.2.4.</w:t>
      </w:r>
      <w:r w:rsidRPr="003A3F8D">
        <w:rPr>
          <w:rFonts w:eastAsia="Arial"/>
          <w:szCs w:val="24"/>
          <w:lang w:val="en-GB"/>
        </w:rPr>
        <w:tab/>
      </w:r>
      <w:r w:rsidRPr="003A3F8D">
        <w:rPr>
          <w:rFonts w:eastAsia="Arial"/>
          <w:color w:val="000000"/>
          <w:szCs w:val="24"/>
          <w:shd w:val="clear" w:color="auto" w:fill="FFFFFF"/>
          <w:lang w:val="en-GB"/>
        </w:rPr>
        <w:t xml:space="preserve">The Supplier may change the subcontractors and/or specialists referred to in the Contract in the cases and according to the procedures set out in this subclause of the Contract, subject to the Buyer’s written consent. </w:t>
      </w:r>
    </w:p>
    <w:p w14:paraId="61508E9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3.2.5.</w:t>
      </w:r>
      <w:r w:rsidRPr="003A3F8D">
        <w:rPr>
          <w:szCs w:val="24"/>
          <w:lang w:val="en-GB"/>
        </w:rPr>
        <w:tab/>
      </w:r>
      <w:r w:rsidRPr="003A3F8D">
        <w:rPr>
          <w:rFonts w:eastAsia="Cambria"/>
          <w:color w:val="000000"/>
          <w:szCs w:val="24"/>
          <w:lang w:val="en-GB"/>
        </w:rPr>
        <w:t>The Supplier may change the subcontractors whose capacities the Supplier has not relied on to meet the qualification requirements set out in the Contract Documents at its own discretion by informing the Buyer in writing at least 5 (five) working days in advance. The Buyer (if applicable in the Contract documents) must verify that there are no grounds for exclusion of the subcontractor and the subcontractor’s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5 (five) working days of the authorisation to replace the subcontractor. If the Buyer agrees, the Parties shall sign an Agreement, which shall form an integral part of the Contract.</w:t>
      </w:r>
    </w:p>
    <w:p w14:paraId="6A7C292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3.2.6.</w:t>
      </w:r>
      <w:r w:rsidRPr="003A3F8D">
        <w:rPr>
          <w:rFonts w:eastAsia="Arial"/>
          <w:szCs w:val="24"/>
          <w:lang w:val="en-GB"/>
        </w:rPr>
        <w:tab/>
      </w:r>
      <w:r w:rsidRPr="003A3F8D">
        <w:rPr>
          <w:rFonts w:eastAsia="Arial"/>
          <w:color w:val="000000"/>
          <w:szCs w:val="24"/>
          <w:shd w:val="clear" w:color="auto" w:fill="FFFFFF"/>
          <w:lang w:val="en-GB"/>
        </w:rPr>
        <w:t>The subcontractor on whose capacity the Supplier has relied to meet the qualification requirements set out in the contract documents may be replaced only in the following cases: </w:t>
      </w:r>
    </w:p>
    <w:p w14:paraId="38438A4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3.2.6.1.</w:t>
      </w:r>
      <w:r w:rsidRPr="003A3F8D">
        <w:rPr>
          <w:rFonts w:eastAsia="Cambria"/>
          <w:szCs w:val="24"/>
          <w:lang w:val="en-GB"/>
        </w:rPr>
        <w:tab/>
      </w:r>
      <w:r w:rsidRPr="003A3F8D">
        <w:rPr>
          <w:rFonts w:eastAsia="Cambria"/>
          <w:color w:val="000000"/>
          <w:szCs w:val="24"/>
          <w:shd w:val="clear" w:color="auto" w:fill="FFFFFF"/>
          <w:lang w:val="en-GB"/>
        </w:rPr>
        <w:t>when the subcontractor is bankrupt, is the subject of an out-of-court insolvency procedure, is insolvent or threatened with insolvency, suspends its business activities, or enters into a similar situation as provided for by law or regulation; </w:t>
      </w:r>
    </w:p>
    <w:p w14:paraId="121C4F6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3.2.6.2.</w:t>
      </w:r>
      <w:r w:rsidRPr="003A3F8D">
        <w:rPr>
          <w:rFonts w:eastAsia="Cambria"/>
          <w:szCs w:val="24"/>
          <w:lang w:val="en-GB"/>
        </w:rPr>
        <w:tab/>
      </w:r>
      <w:r w:rsidRPr="003A3F8D">
        <w:rPr>
          <w:rFonts w:eastAsia="Cambria"/>
          <w:color w:val="000000"/>
          <w:szCs w:val="24"/>
          <w:shd w:val="clear" w:color="auto" w:fill="FFFFFF"/>
          <w:lang w:val="en-GB"/>
        </w:rPr>
        <w:t>when the subcontractor is no longer able to perform all or part of its obligations under the Contract for objective reasons (for example, the subcontractor’s refusal to take part in the performance of the Contract, the termination of the legal relationship with the Supplier, etc.). </w:t>
      </w:r>
    </w:p>
    <w:p w14:paraId="631E460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3.2.6.3.</w:t>
      </w:r>
      <w:r w:rsidRPr="003A3F8D">
        <w:rPr>
          <w:rFonts w:eastAsia="Cambria"/>
          <w:szCs w:val="24"/>
          <w:lang w:val="en-GB"/>
        </w:rPr>
        <w:tab/>
      </w:r>
      <w:r w:rsidRPr="003A3F8D">
        <w:rPr>
          <w:rFonts w:eastAsia="Cambria"/>
          <w:color w:val="000000"/>
          <w:szCs w:val="24"/>
          <w:shd w:val="clear" w:color="auto" w:fill="FFFFFF"/>
          <w:lang w:val="en-GB"/>
        </w:rPr>
        <w:t xml:space="preserve">The new subcontractor that replaces the subcontractor on whose capacity the Supplier relied to meet the qualification requirements set out in the Contract Documents (hereinafter referred to as the new subcontractor) shall comply with the requirements set out in the Contract Documents as to the absence </w:t>
      </w:r>
      <w:r w:rsidRPr="003A3F8D">
        <w:rPr>
          <w:rFonts w:eastAsia="Cambria"/>
          <w:color w:val="000000"/>
          <w:szCs w:val="24"/>
          <w:shd w:val="clear" w:color="auto" w:fill="FFFFFF"/>
          <w:lang w:val="en-GB"/>
        </w:rPr>
        <w:lastRenderedPageBreak/>
        <w:t xml:space="preserve">of grounds for exclusion, with the qualification requirements set out in the Contract Documents, with the Supplier’s qualifications as stated in the Supplier’s tender for the subcontractor to be replaced in order to justify the quality criteria set out in the Contract Documents, and with the requirements relating to the national security interest and the requirements of origin (if any). </w:t>
      </w:r>
    </w:p>
    <w:p w14:paraId="1B717C2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w:t>
      </w:r>
      <w:r w:rsidRPr="003A3F8D">
        <w:rPr>
          <w:rFonts w:eastAsia="Cambria"/>
          <w:szCs w:val="24"/>
          <w:lang w:val="en-GB"/>
        </w:rPr>
        <w:tab/>
      </w:r>
      <w:r w:rsidRPr="003A3F8D">
        <w:rPr>
          <w:rFonts w:eastAsia="Cambria"/>
          <w:color w:val="000000"/>
          <w:szCs w:val="24"/>
          <w:shd w:val="clear" w:color="auto" w:fill="FFFFFF"/>
          <w:lang w:val="en-GB"/>
        </w:rPr>
        <w:t>The specialist of the Supplier (or subcontractors) for the performance of the Contract may be replaced in the following cases:  </w:t>
      </w:r>
    </w:p>
    <w:p w14:paraId="6BB5609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3.2.7.1.</w:t>
      </w:r>
      <w:r w:rsidRPr="003A3F8D">
        <w:rPr>
          <w:rFonts w:eastAsia="Cambria"/>
          <w:szCs w:val="24"/>
          <w:lang w:val="en-GB"/>
        </w:rPr>
        <w:tab/>
      </w:r>
      <w:r w:rsidRPr="003A3F8D">
        <w:rPr>
          <w:rFonts w:eastAsia="Cambria"/>
          <w:color w:val="000000"/>
          <w:szCs w:val="24"/>
          <w:shd w:val="clear" w:color="auto" w:fill="FFFFFF"/>
          <w:lang w:val="en-GB"/>
        </w:rPr>
        <w:t>at the initiative of the Supplier for objective reasons (for example, holiday, sickness, termination of employment, etc.), upon submission of the details of the intended new appointment, together with documents confirming the qualifications of the specialist and his/her compliance with the other requirements set out in the Contract documents;</w:t>
      </w:r>
    </w:p>
    <w:p w14:paraId="2847CBC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3.2.7.2.</w:t>
      </w:r>
      <w:r w:rsidRPr="003A3F8D">
        <w:rPr>
          <w:rFonts w:eastAsia="Cambria"/>
          <w:szCs w:val="24"/>
          <w:lang w:val="en-GB"/>
        </w:rPr>
        <w:tab/>
      </w:r>
      <w:r w:rsidRPr="003A3F8D">
        <w:rPr>
          <w:rFonts w:eastAsia="Cambria"/>
          <w:color w:val="000000"/>
          <w:szCs w:val="24"/>
          <w:shd w:val="clear" w:color="auto" w:fill="FFFFFF"/>
          <w:lang w:val="en-GB"/>
        </w:rPr>
        <w:t>at the initiative of the Buyer, if the Buyer has reasonable grounds to suspect that the professional appointed by the Supplier for the performance of the Contract is incompetent to carry out the duties assigned to him/her. </w:t>
      </w:r>
    </w:p>
    <w:p w14:paraId="6560CD2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3.2.7.3.</w:t>
      </w:r>
      <w:r w:rsidRPr="003A3F8D">
        <w:rPr>
          <w:rFonts w:eastAsia="Cambria"/>
          <w:szCs w:val="24"/>
          <w:lang w:val="en-GB"/>
        </w:rPr>
        <w:tab/>
      </w:r>
      <w:r w:rsidRPr="003A3F8D">
        <w:rPr>
          <w:rFonts w:eastAsia="Cambria"/>
          <w:color w:val="000000"/>
          <w:szCs w:val="24"/>
          <w:shd w:val="clear" w:color="auto" w:fill="FFFFFF"/>
          <w:lang w:val="en-GB"/>
        </w:rPr>
        <w:t xml:space="preserve">The new specialist shall have qualifications not lower than those specified in the Contract Documents, the qualifications of the specialist to be replaced, as specified in the Supplier’s tender, in support of the qualitative criteria set out in the Contract Documents, and the national security interests and the requirements of origin specified in the Contract Documents (if applicable). </w:t>
      </w:r>
    </w:p>
    <w:p w14:paraId="4DAC59A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3.2.8.</w:t>
      </w:r>
      <w:r w:rsidRPr="003A3F8D">
        <w:rPr>
          <w:rFonts w:eastAsia="Cambria"/>
          <w:szCs w:val="24"/>
          <w:lang w:val="en-GB"/>
        </w:rPr>
        <w:tab/>
      </w:r>
      <w:r w:rsidRPr="003A3F8D">
        <w:rPr>
          <w:rFonts w:eastAsia="Cambria"/>
          <w:color w:val="000000"/>
          <w:szCs w:val="24"/>
          <w:shd w:val="clear" w:color="auto" w:fill="FFFFFF"/>
          <w:lang w:val="en-GB"/>
        </w:rPr>
        <w:t xml:space="preserve">The Supplier must submit to the Buyer a reasoned written request and the following documents at least 5 (five) working days before the intended change of the subcontractor on whose capacity the Supplier has relied to meet the qualification requirements set out in the Contract Documents or of the specialist: </w:t>
      </w:r>
    </w:p>
    <w:p w14:paraId="67F7D30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3.2.8.1.</w:t>
      </w:r>
      <w:r w:rsidRPr="003A3F8D">
        <w:rPr>
          <w:rFonts w:eastAsia="Cambria"/>
          <w:szCs w:val="24"/>
          <w:lang w:val="en-GB"/>
        </w:rPr>
        <w:tab/>
      </w:r>
      <w:r w:rsidRPr="003A3F8D">
        <w:rPr>
          <w:rFonts w:eastAsia="Cambria"/>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296877D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3.2.8.2.</w:t>
      </w:r>
      <w:r w:rsidRPr="003A3F8D">
        <w:rPr>
          <w:rFonts w:eastAsia="Cambria"/>
          <w:szCs w:val="24"/>
          <w:lang w:val="en-GB"/>
        </w:rPr>
        <w:tab/>
      </w:r>
      <w:r w:rsidRPr="003A3F8D">
        <w:rPr>
          <w:rFonts w:eastAsia="Cambria"/>
          <w:color w:val="000000"/>
          <w:szCs w:val="24"/>
          <w:lang w:val="en-GB"/>
        </w:rPr>
        <w:t xml:space="preserve">the qualifications of the new subcontractor or specialist, the absence of grounds for exclusion, and evidence of compliance with national security interests and origin requirements in accordance with the requirements of the Contract. </w:t>
      </w:r>
    </w:p>
    <w:p w14:paraId="27CA059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3.2.9.</w:t>
      </w:r>
      <w:r w:rsidRPr="003A3F8D">
        <w:rPr>
          <w:rFonts w:eastAsia="Cambria"/>
          <w:szCs w:val="24"/>
          <w:lang w:val="en-GB"/>
        </w:rPr>
        <w:tab/>
      </w:r>
      <w:r w:rsidRPr="003A3F8D">
        <w:rPr>
          <w:rFonts w:eastAsia="Cambria"/>
          <w:color w:val="000000"/>
          <w:szCs w:val="24"/>
          <w:lang w:val="en-GB"/>
        </w:rPr>
        <w:t>The Buyer shall, upon receipt of the Supplier’s request together with the other documents referred to in the Contract, assess the possibility of replacement within 5 (five) working days and shall inform the Supplier in writing of the authorisation of the replacement of the subcontractor or specialist. If the Buyer agrees, the Parties shall sign the Agreement, which shall form an integral part of the Contract.</w:t>
      </w:r>
    </w:p>
    <w:p w14:paraId="0C462CB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3.2.10.</w:t>
      </w:r>
      <w:r w:rsidRPr="003A3F8D">
        <w:rPr>
          <w:rFonts w:eastAsia="Cambria"/>
          <w:szCs w:val="24"/>
          <w:lang w:val="en-GB"/>
        </w:rPr>
        <w:tab/>
      </w:r>
      <w:r w:rsidRPr="003A3F8D">
        <w:rPr>
          <w:rFonts w:eastAsia="Cambria"/>
          <w:color w:val="000000"/>
          <w:szCs w:val="24"/>
          <w:shd w:val="clear" w:color="auto" w:fill="FFFFFF"/>
          <w:lang w:val="en-GB"/>
        </w:rPr>
        <w:t>The new subcontractor or specialist may not commence the performance of the Supplier’s obligations under the Contract until the Agreement has been signed.</w:t>
      </w:r>
    </w:p>
    <w:p w14:paraId="7B2DD8F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3.2.11.</w:t>
      </w:r>
      <w:r w:rsidRPr="003A3F8D">
        <w:rPr>
          <w:rFonts w:eastAsia="Cambria"/>
          <w:szCs w:val="24"/>
          <w:lang w:val="en-GB"/>
        </w:rPr>
        <w:tab/>
      </w:r>
      <w:r w:rsidRPr="003A3F8D">
        <w:rPr>
          <w:rFonts w:eastAsia="Cambria"/>
          <w:color w:val="000000"/>
          <w:szCs w:val="24"/>
          <w:lang w:val="en-GB"/>
        </w:rPr>
        <w:t xml:space="preserve">The Supplier must replace a subcontractor or specialist if it appears that it does not meet the requirements of the Contract Documents. </w:t>
      </w:r>
    </w:p>
    <w:p w14:paraId="28E98B4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color w:val="000000"/>
          <w:szCs w:val="24"/>
          <w:lang w:val="en-GB"/>
        </w:rPr>
      </w:pPr>
      <w:r w:rsidRPr="003A3F8D">
        <w:rPr>
          <w:rFonts w:eastAsia="Cambria"/>
          <w:color w:val="000000"/>
          <w:szCs w:val="24"/>
          <w:lang w:val="en-GB"/>
        </w:rPr>
        <w:t>3.2.12.</w:t>
      </w:r>
      <w:r w:rsidRPr="003A3F8D">
        <w:rPr>
          <w:rFonts w:eastAsia="Cambria"/>
          <w:color w:val="000000"/>
          <w:szCs w:val="24"/>
          <w:lang w:val="en-GB"/>
        </w:rPr>
        <w:tab/>
      </w:r>
      <w:r w:rsidRPr="003A3F8D">
        <w:rPr>
          <w:rFonts w:eastAsia="Cambria"/>
          <w:color w:val="000000"/>
          <w:szCs w:val="24"/>
          <w:shd w:val="clear" w:color="auto" w:fill="FFFFFF"/>
          <w:lang w:val="en-GB"/>
        </w:rPr>
        <w:t>If the Supplier replaces an existing or engages a new subcontractor or specialist without the written consent of the Buyer, or if the contractual obligations under the Contract are performed by subcontractors or specialists who do not comply with the qualification requirements set out in the Contract Documents, the requirements for the absence of grounds for exclusion, compliance with the requirements of national security interests and origin (where applicable), and with the conditions set out in the Supplier’s tender in order to justify the qualitative criteria set out in the Contract Documents (where applicable), the Supplier is liable to a fine for the amount set out in the Special Conditions.</w:t>
      </w:r>
    </w:p>
    <w:p w14:paraId="229196F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color w:val="000000"/>
          <w:szCs w:val="24"/>
          <w:lang w:val="en-GB"/>
        </w:rPr>
      </w:pPr>
    </w:p>
    <w:p w14:paraId="465A1A1D" w14:textId="77777777" w:rsidR="00C726C3" w:rsidRPr="003A3F8D" w:rsidRDefault="00C726C3" w:rsidP="00C726C3">
      <w:pPr>
        <w:widowControl w:val="0"/>
        <w:tabs>
          <w:tab w:val="left" w:pos="567"/>
          <w:tab w:val="left" w:pos="851"/>
          <w:tab w:val="left" w:pos="992"/>
          <w:tab w:val="left" w:pos="1134"/>
        </w:tabs>
        <w:spacing w:line="259" w:lineRule="auto"/>
        <w:jc w:val="center"/>
        <w:rPr>
          <w:rFonts w:eastAsia="Cambria"/>
          <w:b/>
          <w:bCs/>
          <w:color w:val="000000"/>
          <w:szCs w:val="24"/>
          <w:lang w:val="en-GB"/>
        </w:rPr>
      </w:pPr>
      <w:r w:rsidRPr="003A3F8D">
        <w:rPr>
          <w:rFonts w:eastAsia="Cambria"/>
          <w:b/>
          <w:bCs/>
          <w:color w:val="000000"/>
          <w:szCs w:val="24"/>
          <w:lang w:val="en-GB"/>
        </w:rPr>
        <w:t>3.3. Change of joint operating partners</w:t>
      </w:r>
    </w:p>
    <w:p w14:paraId="09A898D7" w14:textId="77777777" w:rsidR="00C726C3" w:rsidRPr="003A3F8D" w:rsidRDefault="00C726C3" w:rsidP="00C726C3">
      <w:pPr>
        <w:widowControl w:val="0"/>
        <w:tabs>
          <w:tab w:val="left" w:pos="567"/>
        </w:tabs>
        <w:spacing w:line="259" w:lineRule="auto"/>
        <w:jc w:val="both"/>
        <w:rPr>
          <w:rFonts w:eastAsia="Cambria"/>
          <w:szCs w:val="24"/>
          <w:lang w:val="en-GB"/>
        </w:rPr>
      </w:pPr>
    </w:p>
    <w:p w14:paraId="23FC1C77" w14:textId="77777777" w:rsidR="00C726C3" w:rsidRPr="003A3F8D" w:rsidRDefault="00C726C3" w:rsidP="00C726C3">
      <w:pPr>
        <w:widowControl w:val="0"/>
        <w:spacing w:line="259" w:lineRule="auto"/>
        <w:jc w:val="both"/>
        <w:rPr>
          <w:rFonts w:eastAsia="Cambria"/>
          <w:szCs w:val="24"/>
          <w:lang w:val="en-GB"/>
        </w:rPr>
      </w:pPr>
      <w:r w:rsidRPr="003A3F8D">
        <w:rPr>
          <w:rFonts w:eastAsia="Cambria"/>
          <w:color w:val="000000"/>
          <w:szCs w:val="24"/>
          <w:shd w:val="clear" w:color="auto" w:fill="FFFFFF"/>
          <w:lang w:val="en-GB"/>
        </w:rPr>
        <w:t xml:space="preserve">3.3.1. A Supplier performing the Contract on the basis of a joint operation shall have the right to withdraw from the joint operation partner (hereinafter referred to as Partner) if, due to objective and justified circumstances, the Partner is no longer able to fulfil the Contract, including, but not limited to, cases where the Partner does not comply with the provisions of the Public Procurement Law or other legal acts, or poses a threat to national security, the Partner is subject to international sanctions as defined in the Law on International Sanctions of the Republic of Lithuania (hereinafter referred to as the Law on Sanctions), the Partner is in a serious financial situation leading to non-performance and/or refusal to perform the Contract, or other unforeseen objective reasons have arisen leading to the Partner’s termination of the Joint Operating Agreement. </w:t>
      </w:r>
    </w:p>
    <w:p w14:paraId="19DCC91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3.3.2. A Supplier performing the Contract on the basis of a joint operation shall have the right to change its Partner if, as a result of reorganisation, restructuring or bankruptcy proceedings, the rights and obligations of the original Partner are wholly or partly taken over by another Partner. Such a change of Supplier shall not lead to other substantial changes in the Contract and shall not be intended to avoid the application of the provisions of the Public Procurement Law and other legislation. </w:t>
      </w:r>
    </w:p>
    <w:p w14:paraId="461B324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 The Supplier must submit to the Buyer a reasoned written request and the following documents at least 10 (ten) working days prior to the intended change of Partner or refusal: </w:t>
      </w:r>
    </w:p>
    <w:p w14:paraId="1C63924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3.3.3.1. a request for a change in the composition of the Supplier and evidence justifying at least one of the circumstances referred to in the Contract for the withdrawal or change of a Partner; </w:t>
      </w:r>
    </w:p>
    <w:p w14:paraId="32EE624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3.3.3.2. a copy of the new joint operating agreement or amendment to the existing joint operating agreement, which, in the event of a partner’s withdrawal, must specify that the obligations of the withdrawing partner are to be assumed in full by the remaining joint operating partner (hereinafter referred to as the retaining partner);     </w:t>
      </w:r>
    </w:p>
    <w:p w14:paraId="7E3D7DD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3.3.3.3. documents certifying the qualifications of the retaining or new partner. In all cases, the qualifications of the retaining partner or the newly engaged partner shall be at least as good as those of the retaining partner (in line with the qualification requirements set out in the Contract documents, which were met by the retaining partner, and in line with the qualification of the professionals referred to in the retaining Partner’s tender, and in line with the other conditions for the fulfilment of the quality criteria set out in the Contract documents (if applicable). If a new partner is used, documentation shall also be provided, in accordance with the requirements set out in the Contract documents, justifying the absence of grounds for exclusion of the partner used and its compliance with the national security interests and origin requirements (if applicable). </w:t>
      </w:r>
    </w:p>
    <w:p w14:paraId="1811432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color w:val="000000"/>
          <w:szCs w:val="24"/>
          <w:shd w:val="clear" w:color="auto" w:fill="FFFFFF"/>
          <w:lang w:val="en-GB"/>
        </w:rPr>
        <w:t xml:space="preserve">3.3.4. The Buyer shall, upon receipt of the Supplier’s request together with the other documents referred to in the Contract, assess the possibility of a change within 10 (ten) working days and shall inform the Supplier in writing of the termination of the Contract or of the authorisation to refuse or change the partner. If the Buyer agrees, the Parties shall sign the Contract, which shall be considered an integral part of the Contract. </w:t>
      </w:r>
    </w:p>
    <w:p w14:paraId="6948E815"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color w:val="000000"/>
          <w:szCs w:val="24"/>
          <w:lang w:val="en-GB"/>
        </w:rPr>
      </w:pPr>
      <w:r w:rsidRPr="003A3F8D">
        <w:rPr>
          <w:rFonts w:eastAsia="Arial"/>
          <w:b/>
          <w:color w:val="000000"/>
          <w:szCs w:val="24"/>
          <w:lang w:val="en-GB"/>
        </w:rPr>
        <w:lastRenderedPageBreak/>
        <w:t>3.4.</w:t>
      </w:r>
      <w:r w:rsidRPr="003A3F8D">
        <w:rPr>
          <w:rFonts w:eastAsia="Arial"/>
          <w:b/>
          <w:color w:val="000000"/>
          <w:szCs w:val="24"/>
          <w:lang w:val="en-GB"/>
        </w:rPr>
        <w:tab/>
      </w:r>
      <w:r w:rsidRPr="003A3F8D">
        <w:rPr>
          <w:rFonts w:eastAsia="Arial"/>
          <w:b/>
          <w:szCs w:val="24"/>
          <w:lang w:val="en-GB"/>
        </w:rPr>
        <w:t>Direct payment agreements with subcontractors</w:t>
      </w:r>
    </w:p>
    <w:p w14:paraId="2CFC5615"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color w:val="000000"/>
          <w:szCs w:val="24"/>
          <w:lang w:val="en-GB"/>
        </w:rPr>
      </w:pPr>
    </w:p>
    <w:p w14:paraId="677F1F0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3.4.1.</w:t>
      </w:r>
      <w:r w:rsidRPr="003A3F8D">
        <w:rPr>
          <w:rFonts w:eastAsia="Arial"/>
          <w:szCs w:val="24"/>
          <w:lang w:val="en-GB"/>
        </w:rPr>
        <w:tab/>
      </w:r>
      <w:r w:rsidRPr="003A3F8D">
        <w:rPr>
          <w:rFonts w:eastAsia="Arial"/>
          <w:color w:val="000000"/>
          <w:szCs w:val="24"/>
          <w:shd w:val="clear" w:color="auto" w:fill="FFFFFF"/>
          <w:lang w:val="en-GB"/>
        </w:rPr>
        <w:t xml:space="preserve">If the subcontractors so request, the Buyer will pay them directly. The Buyer shall provide for the possibility of direct payment to the subcontractors referred to in the Contract under the following conditions and procedures:  </w:t>
      </w:r>
    </w:p>
    <w:p w14:paraId="12D6EAC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3.4.1.1.</w:t>
      </w:r>
      <w:r w:rsidRPr="003A3F8D">
        <w:rPr>
          <w:rFonts w:eastAsia="Cambria"/>
          <w:szCs w:val="24"/>
          <w:lang w:val="en-GB"/>
        </w:rPr>
        <w:tab/>
      </w:r>
      <w:r w:rsidRPr="003A3F8D">
        <w:rPr>
          <w:rFonts w:eastAsia="Cambria"/>
          <w:color w:val="000000"/>
          <w:szCs w:val="24"/>
          <w:shd w:val="clear" w:color="auto" w:fill="FFFFFF"/>
          <w:lang w:val="en-GB"/>
        </w:rPr>
        <w:t xml:space="preserve">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 </w:t>
      </w:r>
    </w:p>
    <w:p w14:paraId="59F9787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3.4.1.2.</w:t>
      </w:r>
      <w:r w:rsidRPr="003A3F8D">
        <w:rPr>
          <w:rFonts w:eastAsia="Cambria"/>
          <w:szCs w:val="24"/>
          <w:lang w:val="en-GB"/>
        </w:rPr>
        <w:tab/>
      </w:r>
      <w:r w:rsidRPr="003A3F8D">
        <w:rPr>
          <w:rFonts w:eastAsia="Cambria"/>
          <w:color w:val="000000"/>
          <w:szCs w:val="24"/>
          <w:shd w:val="clear" w:color="auto" w:fill="FFFFFF"/>
          <w:lang w:val="en-GB"/>
        </w:rPr>
        <w:t xml:space="preserve">The Buyer shall inform the subcontractors in writing of the possibility of direct payment no later than 3 (three) working days after receipt of the information referred to in clause 3.4.1.1 of the General Conditions;  </w:t>
      </w:r>
    </w:p>
    <w:p w14:paraId="528FFC9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3.4.1.3.</w:t>
      </w:r>
      <w:r w:rsidRPr="003A3F8D">
        <w:rPr>
          <w:rFonts w:eastAsia="Cambria"/>
          <w:szCs w:val="24"/>
          <w:lang w:val="en-GB"/>
        </w:rPr>
        <w:tab/>
      </w:r>
      <w:r w:rsidRPr="003A3F8D">
        <w:rPr>
          <w:rFonts w:eastAsia="Cambria"/>
          <w:color w:val="000000"/>
          <w:szCs w:val="24"/>
          <w:shd w:val="clear" w:color="auto" w:fill="FFFFFF"/>
          <w:lang w:val="en-GB"/>
        </w:rPr>
        <w:t xml:space="preserve">the subcontractor shall make a written request to the Buyer in order to exercise this option. Where a subcontractor expresses a wish to make use of the option of direct payment, a tripartite agreement shall be concluded between the Buyer, the Supplier and the subcontractor, describing the arrangements for direct payment to the subcontractor, taking into account the requirements laid down in the Contract and the subcontracting agreement;       </w:t>
      </w:r>
    </w:p>
    <w:p w14:paraId="78DB35D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3.4.1.4.</w:t>
      </w:r>
      <w:r w:rsidRPr="003A3F8D">
        <w:rPr>
          <w:rFonts w:eastAsia="Cambria"/>
          <w:szCs w:val="24"/>
          <w:lang w:val="en-GB"/>
        </w:rPr>
        <w:tab/>
      </w:r>
      <w:r w:rsidRPr="003A3F8D">
        <w:rPr>
          <w:rFonts w:eastAsia="Cambria"/>
          <w:color w:val="000000"/>
          <w:szCs w:val="24"/>
          <w:shd w:val="clear" w:color="auto" w:fill="FFFFFF"/>
          <w:lang w:val="en-GB"/>
        </w:rPr>
        <w:t xml:space="preserve">the possibility of direct payment to subcontractors does not alter the Supplier’s responsibility for performance of the Contract.   </w:t>
      </w:r>
    </w:p>
    <w:p w14:paraId="0CADE11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p>
    <w:p w14:paraId="05A0CA42" w14:textId="77777777" w:rsidR="00C726C3" w:rsidRPr="003A3F8D" w:rsidRDefault="00C726C3" w:rsidP="00C726C3">
      <w:pPr>
        <w:widowControl w:val="0"/>
        <w:tabs>
          <w:tab w:val="left" w:pos="567"/>
          <w:tab w:val="left" w:pos="851"/>
          <w:tab w:val="left" w:pos="992"/>
          <w:tab w:val="left" w:pos="1134"/>
        </w:tabs>
        <w:spacing w:line="259" w:lineRule="auto"/>
        <w:ind w:left="360" w:hanging="360"/>
        <w:jc w:val="center"/>
        <w:rPr>
          <w:rFonts w:eastAsia="Arial"/>
          <w:b/>
          <w:caps/>
          <w:szCs w:val="24"/>
          <w:lang w:val="en-GB"/>
        </w:rPr>
      </w:pPr>
      <w:r w:rsidRPr="003A3F8D">
        <w:rPr>
          <w:rFonts w:eastAsia="Arial"/>
          <w:b/>
          <w:caps/>
          <w:szCs w:val="24"/>
          <w:lang w:val="en-GB"/>
        </w:rPr>
        <w:t>4.</w:t>
      </w:r>
      <w:r w:rsidRPr="003A3F8D">
        <w:rPr>
          <w:rFonts w:eastAsia="Arial"/>
          <w:b/>
          <w:caps/>
          <w:szCs w:val="24"/>
          <w:lang w:val="en-GB"/>
        </w:rPr>
        <w:tab/>
        <w:t>Cooperation between the Parties</w:t>
      </w:r>
    </w:p>
    <w:p w14:paraId="047C017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b/>
          <w:caps/>
          <w:smallCaps/>
          <w:szCs w:val="24"/>
          <w:lang w:val="en-GB"/>
        </w:rPr>
      </w:pPr>
    </w:p>
    <w:p w14:paraId="24513AFA"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4.1.</w:t>
      </w:r>
      <w:r w:rsidRPr="003A3F8D">
        <w:rPr>
          <w:rFonts w:eastAsia="Arial"/>
          <w:b/>
          <w:szCs w:val="24"/>
          <w:lang w:val="en-GB"/>
        </w:rPr>
        <w:tab/>
        <w:t>Duty of cooperation between the parties</w:t>
      </w:r>
    </w:p>
    <w:p w14:paraId="5B504F40" w14:textId="77777777" w:rsidR="00C726C3" w:rsidRPr="003A3F8D" w:rsidRDefault="00C726C3" w:rsidP="00C726C3">
      <w:pPr>
        <w:keepNext/>
        <w:keepLines/>
        <w:widowControl w:val="0"/>
        <w:tabs>
          <w:tab w:val="left" w:pos="567"/>
          <w:tab w:val="left" w:pos="851"/>
          <w:tab w:val="left" w:pos="992"/>
          <w:tab w:val="left" w:pos="1134"/>
        </w:tabs>
        <w:spacing w:line="259" w:lineRule="auto"/>
        <w:outlineLvl w:val="1"/>
        <w:rPr>
          <w:rFonts w:eastAsia="Arial"/>
          <w:b/>
          <w:szCs w:val="24"/>
          <w:lang w:val="en-GB"/>
        </w:rPr>
      </w:pPr>
    </w:p>
    <w:p w14:paraId="32FD409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4.1.1.</w:t>
      </w:r>
      <w:r w:rsidRPr="003A3F8D">
        <w:rPr>
          <w:rFonts w:eastAsia="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thereof. </w:t>
      </w:r>
    </w:p>
    <w:p w14:paraId="38A2A6E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4.1.2.</w:t>
      </w:r>
      <w:r w:rsidRPr="003A3F8D">
        <w:rPr>
          <w:rFonts w:eastAsia="Arial"/>
          <w:szCs w:val="24"/>
          <w:lang w:val="en-GB"/>
        </w:rPr>
        <w:tab/>
        <w:t>The Parties undertake to ensure that they provide each other with documents and/or other information necessary for the proper performance of the Parties’ obligations under the Contract.</w:t>
      </w:r>
    </w:p>
    <w:p w14:paraId="52E90C6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4.1.3.</w:t>
      </w:r>
      <w:r w:rsidRPr="003A3F8D">
        <w:rPr>
          <w:rFonts w:eastAsia="Arial"/>
          <w:szCs w:val="24"/>
          <w:lang w:val="en-GB"/>
        </w:rPr>
        <w:tab/>
      </w:r>
      <w:r w:rsidRPr="003A3F8D">
        <w:rPr>
          <w:rFonts w:eastAsia="Arial"/>
          <w:szCs w:val="24"/>
          <w:shd w:val="clear" w:color="auto" w:fill="FFFFFF"/>
          <w:lang w:val="en-GB"/>
        </w:rPr>
        <w:t xml:space="preserve">If a Party encounters an impediment to the performance of the Contract, it shall notify the other Party of such impediment promptly, but in any event not later than within 5 (five) working days, and shall take all reasonable steps within its power to remove such impediment. </w:t>
      </w:r>
      <w:r w:rsidRPr="003A3F8D">
        <w:rPr>
          <w:rFonts w:eastAsia="Arial"/>
          <w:szCs w:val="24"/>
          <w:lang w:val="en-GB"/>
        </w:rPr>
        <w:t xml:space="preserve"> </w:t>
      </w:r>
    </w:p>
    <w:p w14:paraId="518CF51A" w14:textId="77777777" w:rsidR="00C726C3" w:rsidRPr="003A3F8D" w:rsidRDefault="00C726C3" w:rsidP="00C726C3">
      <w:pPr>
        <w:widowControl w:val="0"/>
        <w:tabs>
          <w:tab w:val="left" w:pos="567"/>
          <w:tab w:val="left" w:pos="851"/>
          <w:tab w:val="left" w:pos="992"/>
          <w:tab w:val="left" w:pos="1134"/>
        </w:tabs>
        <w:spacing w:line="259" w:lineRule="auto"/>
        <w:ind w:firstLine="53"/>
        <w:jc w:val="both"/>
        <w:rPr>
          <w:rFonts w:eastAsia="Arial"/>
          <w:szCs w:val="24"/>
          <w:lang w:val="en-GB"/>
        </w:rPr>
      </w:pPr>
    </w:p>
    <w:p w14:paraId="27A3B6B2"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color w:val="000000"/>
          <w:szCs w:val="24"/>
          <w:lang w:val="en-GB"/>
        </w:rPr>
      </w:pPr>
      <w:r w:rsidRPr="003A3F8D">
        <w:rPr>
          <w:rFonts w:eastAsia="Arial"/>
          <w:b/>
          <w:color w:val="000000"/>
          <w:szCs w:val="24"/>
          <w:lang w:val="en-GB"/>
        </w:rPr>
        <w:t>4.2.</w:t>
      </w:r>
      <w:r w:rsidRPr="003A3F8D">
        <w:rPr>
          <w:rFonts w:eastAsia="Arial"/>
          <w:b/>
          <w:color w:val="000000"/>
          <w:szCs w:val="24"/>
          <w:lang w:val="en-GB"/>
        </w:rPr>
        <w:tab/>
      </w:r>
      <w:r w:rsidRPr="003A3F8D">
        <w:rPr>
          <w:rFonts w:eastAsia="Arial"/>
          <w:b/>
          <w:szCs w:val="24"/>
          <w:lang w:val="en-GB"/>
        </w:rPr>
        <w:t>Contact persons</w:t>
      </w:r>
    </w:p>
    <w:p w14:paraId="4EA492BF"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color w:val="000000"/>
          <w:szCs w:val="24"/>
          <w:lang w:val="en-GB"/>
        </w:rPr>
      </w:pPr>
    </w:p>
    <w:p w14:paraId="1A9E7930"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4.2.1.</w:t>
      </w:r>
      <w:r w:rsidRPr="003A3F8D">
        <w:rPr>
          <w:rFonts w:eastAsia="Arial"/>
          <w:szCs w:val="24"/>
          <w:lang w:val="en-GB"/>
        </w:rPr>
        <w:tab/>
        <w:t xml:space="preserve">Each of the Parties shall, at the time of conclusion of the Contract, designate a contact person responsible for the performance of the Contract (for example, for the receipt of the Goods, the placing and receipt of orders, etc.), and shall specify their contact details in the Special Conditions. </w:t>
      </w:r>
    </w:p>
    <w:p w14:paraId="4C9BEB12"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4.2.2.</w:t>
      </w:r>
      <w:r w:rsidRPr="003A3F8D">
        <w:rPr>
          <w:rFonts w:eastAsia="Arial"/>
          <w:szCs w:val="24"/>
          <w:lang w:val="en-GB"/>
        </w:rPr>
        <w:tab/>
        <w:t xml:space="preserve">In the event that a Party wishes to withdraw a designated contact person and appoint another person, </w:t>
      </w:r>
      <w:r w:rsidRPr="003A3F8D">
        <w:rPr>
          <w:rFonts w:eastAsia="Arial"/>
          <w:szCs w:val="24"/>
          <w:lang w:val="en-GB"/>
        </w:rPr>
        <w:lastRenderedPageBreak/>
        <w:t>or wishes to appoint another person to temporarily perform the functions of the contact person during the period of the contact person’s temporary inability to perform the functions of the contact person, the Party must inform the other Party in advance of such withdrawal and provide the other Party with the following contact details of the contact person: name, surname, email address and telephone number.</w:t>
      </w:r>
    </w:p>
    <w:p w14:paraId="1495FA11"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4.2.3.</w:t>
      </w:r>
      <w:r w:rsidRPr="003A3F8D">
        <w:rPr>
          <w:rFonts w:eastAsia="Arial"/>
          <w:szCs w:val="24"/>
          <w:lang w:val="en-GB"/>
        </w:rPr>
        <w:tab/>
        <w:t xml:space="preserve">In the event that it becomes apparent that a Party’s contact person is temporarily unable to perform his or her duties (due to illness, injury or other unforeseen reasons), the Party must immediately, but no later than the next working day, appoint another contact person to temporarily perform the functions of the contact person, and notify the other Party thereof. In the event of a change of contact persons, no Contract shall be concluded in accordance with clause 20.5 of the General Conditions. </w:t>
      </w:r>
    </w:p>
    <w:p w14:paraId="58A72090"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p>
    <w:p w14:paraId="1E990B9B"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5.</w:t>
      </w:r>
      <w:r w:rsidRPr="003A3F8D">
        <w:rPr>
          <w:rFonts w:eastAsia="Arial"/>
          <w:b/>
          <w:caps/>
          <w:szCs w:val="24"/>
          <w:lang w:val="en-GB"/>
        </w:rPr>
        <w:tab/>
        <w:t>Documents to be provided during the performance of the contract</w:t>
      </w:r>
    </w:p>
    <w:p w14:paraId="705F043C" w14:textId="77777777" w:rsidR="00C726C3" w:rsidRPr="003A3F8D" w:rsidRDefault="00C726C3" w:rsidP="00C726C3">
      <w:pPr>
        <w:keepNext/>
        <w:keepLines/>
        <w:tabs>
          <w:tab w:val="left" w:pos="0"/>
          <w:tab w:val="left" w:pos="426"/>
          <w:tab w:val="left" w:pos="567"/>
          <w:tab w:val="left" w:pos="851"/>
          <w:tab w:val="left" w:pos="992"/>
          <w:tab w:val="left" w:pos="1134"/>
        </w:tabs>
        <w:spacing w:line="259" w:lineRule="auto"/>
        <w:jc w:val="both"/>
        <w:outlineLvl w:val="1"/>
        <w:rPr>
          <w:rFonts w:eastAsia="Arial"/>
          <w:b/>
          <w:szCs w:val="24"/>
          <w:lang w:val="en-GB"/>
        </w:rPr>
      </w:pPr>
    </w:p>
    <w:p w14:paraId="08326437"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5.1.</w:t>
      </w:r>
      <w:r w:rsidRPr="003A3F8D">
        <w:rPr>
          <w:rFonts w:eastAsia="Arial"/>
          <w:szCs w:val="24"/>
          <w:lang w:val="en-GB"/>
        </w:rPr>
        <w:tab/>
        <w:t>If the Supplier is required to prepare and/or provide the Buyer with instructions for the use of the Goods, such instructions shall be clear and detailed so that the Buyer can properly use the Goods supplied in accordance with such instructions.</w:t>
      </w:r>
    </w:p>
    <w:p w14:paraId="103B538C"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5.2.</w:t>
      </w:r>
      <w:r w:rsidRPr="003A3F8D">
        <w:rPr>
          <w:rFonts w:eastAsia="Arial"/>
          <w:szCs w:val="24"/>
          <w:lang w:val="en-GB"/>
        </w:rPr>
        <w:tab/>
        <w:t>In the event that training and/or testing is to be carried out under the Contract, the Supplier shall be obliged to provide the Buyer with instructions for use prior to such training and/or testing, and to revise and supplement the instructions for use after the training and/or testing, taking into account the progress and results of such training and/or testing.</w:t>
      </w:r>
    </w:p>
    <w:p w14:paraId="4F00D2DD"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5.3. </w:t>
      </w:r>
      <w:r w:rsidRPr="003A3F8D">
        <w:rPr>
          <w:rFonts w:eastAsia="Arial"/>
          <w:szCs w:val="24"/>
          <w:lang w:val="en-GB"/>
        </w:rPr>
        <w:tab/>
        <w:t>If the documents necessary for the use of the Goods require translation, the Supplier shall bear the costs thereof. If the Supplier translates the documents necessary for the use of the Goods, the Supplier shall be responsible for the accuracy of the translation of such documents.</w:t>
      </w:r>
    </w:p>
    <w:p w14:paraId="6DA63A2E"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p>
    <w:p w14:paraId="1D12E502"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6.</w:t>
      </w:r>
      <w:r w:rsidRPr="003A3F8D">
        <w:rPr>
          <w:rFonts w:eastAsia="Arial"/>
          <w:b/>
          <w:caps/>
          <w:szCs w:val="24"/>
          <w:lang w:val="en-GB"/>
        </w:rPr>
        <w:tab/>
        <w:t>Completion of delivery and acceptance of goods</w:t>
      </w:r>
    </w:p>
    <w:p w14:paraId="78E83F96"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rPr>
          <w:rFonts w:eastAsia="Arial"/>
          <w:b/>
          <w:caps/>
          <w:szCs w:val="24"/>
          <w:lang w:val="en-GB"/>
        </w:rPr>
      </w:pPr>
    </w:p>
    <w:p w14:paraId="00DC50BC"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t>6.1.</w:t>
      </w:r>
      <w:r w:rsidRPr="003A3F8D">
        <w:rPr>
          <w:rFonts w:eastAsia="Arial"/>
          <w:b/>
          <w:szCs w:val="24"/>
          <w:lang w:val="en-GB"/>
        </w:rPr>
        <w:tab/>
        <w:t>Completion of delivery of Goods</w:t>
      </w:r>
    </w:p>
    <w:p w14:paraId="1F11FDDD" w14:textId="77777777" w:rsidR="00C726C3" w:rsidRPr="003A3F8D" w:rsidRDefault="00C726C3" w:rsidP="00C726C3">
      <w:pPr>
        <w:keepNext/>
        <w:keepLines/>
        <w:widowControl w:val="0"/>
        <w:tabs>
          <w:tab w:val="left" w:pos="567"/>
          <w:tab w:val="left" w:pos="851"/>
          <w:tab w:val="left" w:pos="992"/>
          <w:tab w:val="left" w:pos="1134"/>
        </w:tabs>
        <w:spacing w:line="259" w:lineRule="auto"/>
        <w:outlineLvl w:val="1"/>
        <w:rPr>
          <w:rFonts w:eastAsia="Arial"/>
          <w:b/>
          <w:szCs w:val="24"/>
          <w:lang w:val="en-GB"/>
        </w:rPr>
      </w:pPr>
    </w:p>
    <w:p w14:paraId="1044B84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w:t>
      </w:r>
      <w:r w:rsidRPr="003A3F8D">
        <w:rPr>
          <w:rFonts w:eastAsia="Arial"/>
          <w:szCs w:val="24"/>
          <w:lang w:val="en-GB"/>
        </w:rPr>
        <w:tab/>
        <w:t xml:space="preserve">The supply of goods shall be deemed to be complete when all of the following conditions have been met: </w:t>
      </w:r>
    </w:p>
    <w:p w14:paraId="375ECC4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6.1.1.1.</w:t>
      </w:r>
      <w:r w:rsidRPr="003A3F8D">
        <w:rPr>
          <w:rFonts w:eastAsia="Arial"/>
          <w:szCs w:val="24"/>
          <w:lang w:val="en-GB"/>
        </w:rPr>
        <w:tab/>
        <w:t xml:space="preserve">the Supplier has delivered all the Goods in accordance with the Contract and the requirements of laws and regulations (and when all services in relation to the Goods have been provided if required), </w:t>
      </w:r>
    </w:p>
    <w:p w14:paraId="4ACFBCB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6.1.1.2.</w:t>
      </w:r>
      <w:r w:rsidRPr="003A3F8D">
        <w:rPr>
          <w:rFonts w:eastAsia="Arial"/>
          <w:szCs w:val="24"/>
          <w:lang w:val="en-GB"/>
        </w:rPr>
        <w:tab/>
        <w:t>the Supplier has provided the Buyer with all necessary documentation, including instructions for use and warranties (if required),</w:t>
      </w:r>
    </w:p>
    <w:p w14:paraId="1E8860E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6.1.1.3.</w:t>
      </w:r>
      <w:r w:rsidRPr="003A3F8D">
        <w:rPr>
          <w:rFonts w:eastAsia="Arial"/>
          <w:szCs w:val="24"/>
          <w:lang w:val="en-GB"/>
        </w:rPr>
        <w:tab/>
        <w:t>the Supplier has trained the Buyer’s personnel in the use of the Goods (if required),</w:t>
      </w:r>
    </w:p>
    <w:p w14:paraId="70FA20E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6.1.1.4.</w:t>
      </w:r>
      <w:r w:rsidRPr="003A3F8D">
        <w:rPr>
          <w:rFonts w:eastAsia="Arial"/>
          <w:szCs w:val="24"/>
          <w:lang w:val="en-GB"/>
        </w:rPr>
        <w:tab/>
        <w:t>the Goods have been subject to a handover and acceptance certificate, or handover and acceptance certificates if the Goods are to be delivered in parts, or any other document provided for in the Contract, from the date of signature of which the Goods shall be deemed to have been accepted,</w:t>
      </w:r>
    </w:p>
    <w:p w14:paraId="46CD5DD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6.1.1.5.</w:t>
      </w:r>
      <w:r w:rsidRPr="003A3F8D">
        <w:rPr>
          <w:rFonts w:eastAsia="Arial"/>
          <w:szCs w:val="24"/>
          <w:lang w:val="en-GB"/>
        </w:rPr>
        <w:tab/>
        <w:t>the Supplier has complied with the other conditions set out in the laws and regulations, the Contract and the Tender, which must be fulfilled in order for the supply of the Goods to be deemed to have been completed and has provided the Buyer with the documents evidencing this.</w:t>
      </w:r>
    </w:p>
    <w:p w14:paraId="4F94E66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1E56EDB5"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szCs w:val="24"/>
          <w:lang w:val="en-GB"/>
        </w:rPr>
        <w:lastRenderedPageBreak/>
        <w:t>6.2.</w:t>
      </w:r>
      <w:r w:rsidRPr="003A3F8D">
        <w:rPr>
          <w:rFonts w:eastAsia="Arial"/>
          <w:b/>
          <w:szCs w:val="24"/>
          <w:lang w:val="en-GB"/>
        </w:rPr>
        <w:tab/>
        <w:t>Handover and acceptance of Goods</w:t>
      </w:r>
    </w:p>
    <w:p w14:paraId="07EA03C3"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379EFC7F"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6.2.1.</w:t>
      </w:r>
      <w:r w:rsidRPr="003A3F8D">
        <w:rPr>
          <w:rFonts w:eastAsia="Arial"/>
          <w:szCs w:val="24"/>
          <w:lang w:val="en-GB"/>
        </w:rPr>
        <w:tab/>
        <w:t xml:space="preserve">The Supplier shall deliver and hand over the Goods to the Buyer, and the Buyer shall accept the Goods which are of high quality and comply with the Contract and the requirements of laws and regulations. The Goods shall be delivered on the dates and to the address specified in the Special Conditions, delivery to be agreed in advance with the Buyer.  </w:t>
      </w:r>
    </w:p>
    <w:p w14:paraId="694977DD"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6.2.2.</w:t>
      </w:r>
      <w:r w:rsidRPr="003A3F8D">
        <w:rPr>
          <w:rFonts w:eastAsia="Arial"/>
          <w:szCs w:val="24"/>
          <w:lang w:val="en-GB"/>
        </w:rPr>
        <w:tab/>
        <w:t xml:space="preserve">The Goods shall be transferred to the Parties by signing a handover and acceptance certificate, which shall be signed in 2 (two) copies of equal legal force (except where the handover and acceptance certificate is signed by a secure electronic signature), one for each Party. If the handover and acceptance certificate is not required as a separate document, the Parties agree, and shall expressly state so in the Special Conditions, that the handover and acceptance certificate shall be deemed to be the Invoice. </w:t>
      </w:r>
    </w:p>
    <w:p w14:paraId="4288506C"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6.2.3.</w:t>
      </w:r>
      <w:r w:rsidRPr="003A3F8D">
        <w:rPr>
          <w:rFonts w:eastAsia="Arial"/>
          <w:szCs w:val="24"/>
          <w:lang w:val="en-GB"/>
        </w:rPr>
        <w:tab/>
        <w:t xml:space="preserve">Upon delivery of the Goods by the Supplier, the Buyer shall inspect the Goods and shall: </w:t>
      </w:r>
    </w:p>
    <w:p w14:paraId="028211B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6.2.3.1.</w:t>
      </w:r>
      <w:r w:rsidRPr="003A3F8D">
        <w:rPr>
          <w:rFonts w:eastAsia="Arial"/>
          <w:szCs w:val="24"/>
          <w:lang w:val="en-GB"/>
        </w:rPr>
        <w:tab/>
        <w:t>accept the Goods by signing a Goods handover and acceptance certificate no later than 5 (five) working days after the actual delivery of the Goods; or</w:t>
      </w:r>
    </w:p>
    <w:p w14:paraId="52EF0C3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6.2.3.2.</w:t>
      </w:r>
      <w:r w:rsidRPr="003A3F8D">
        <w:rPr>
          <w:rFonts w:eastAsia="Arial"/>
          <w:szCs w:val="24"/>
          <w:lang w:val="en-GB"/>
        </w:rPr>
        <w:tab/>
        <w:t xml:space="preserve">accept the Goods subject to reservations by signing the handover and acceptance certificate and the Defects Certificate drawn up at the time of the inspection of the Goods, in which the Buyer must indicate any defects in the Goods or in the Supplier’s documents observed at the time of acceptance of the Goods and the procedure for remedying those defects (hereafter referred to as the </w:t>
      </w:r>
      <w:r w:rsidRPr="003A3F8D">
        <w:rPr>
          <w:rFonts w:eastAsia="Arial"/>
          <w:b/>
          <w:bCs/>
          <w:szCs w:val="24"/>
          <w:lang w:val="en-GB"/>
        </w:rPr>
        <w:t>Defects Certificate</w:t>
      </w:r>
      <w:r w:rsidRPr="003A3F8D">
        <w:rPr>
          <w:rFonts w:eastAsia="Arial"/>
          <w:szCs w:val="24"/>
          <w:lang w:val="en-GB"/>
        </w:rPr>
        <w:t>); or</w:t>
      </w:r>
    </w:p>
    <w:p w14:paraId="37B5BA8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6.2.3.3.</w:t>
      </w:r>
      <w:r w:rsidRPr="003A3F8D">
        <w:rPr>
          <w:rFonts w:eastAsia="Arial"/>
          <w:szCs w:val="24"/>
          <w:lang w:val="en-GB"/>
        </w:rPr>
        <w:tab/>
        <w:t xml:space="preserve">refuse to accept the Goods or part of the Goods and deliver (or send) a Defects Certificate to the Supplier in respect of the defective Goods or part of the Goods.  </w:t>
      </w:r>
    </w:p>
    <w:p w14:paraId="51C0F41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6.2.4.</w:t>
      </w:r>
      <w:r w:rsidRPr="003A3F8D">
        <w:rPr>
          <w:rFonts w:eastAsia="Arial"/>
          <w:szCs w:val="24"/>
          <w:lang w:val="en-GB"/>
        </w:rPr>
        <w:tab/>
        <w:t xml:space="preserve">The handover and acceptance certificate shall indicate the date on which the Supplier has delivered the Goods in full (or the relevant part thereof in the case of a delivery by instalments under the Contract) and has provided all the necessary documents. </w:t>
      </w:r>
    </w:p>
    <w:p w14:paraId="7261725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6.2.5.</w:t>
      </w:r>
      <w:r w:rsidRPr="003A3F8D">
        <w:rPr>
          <w:rFonts w:eastAsia="Arial"/>
          <w:szCs w:val="24"/>
          <w:lang w:val="en-GB"/>
        </w:rPr>
        <w:tab/>
        <w:t>Goods which do not comply with the Contract, laws and regulations (if applicable) shall be taken back by the Supplier at its own expense within the period of time specified in the Buyer’s Defects Certificate, and the Supplier shall reimburse the costs of storage of such Goods at the request of the Buyer.</w:t>
      </w:r>
    </w:p>
    <w:p w14:paraId="1F6C7F3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6.2.6.</w:t>
      </w:r>
      <w:r w:rsidRPr="003A3F8D">
        <w:rPr>
          <w:rFonts w:eastAsia="Arial"/>
          <w:szCs w:val="24"/>
          <w:lang w:val="en-GB"/>
        </w:rPr>
        <w:tab/>
        <w:t xml:space="preserve">If defects in the Goods are found which do not imply non-conformity with the requirements set out in the Contract and their removal does not prevent the Buyer from using the Goods for their intended purpose, the Buyer may accept the Goods subject to reservations, execute a Defects Certificate, and set a reasonable period of time for the Supplier to remedy the defects. The Supplier shall remedy the defects in the Goods within such reasonable time as the Buyer may specify in accordance with clause 7.3 “Rectifying of Defective Goods” of the General Conditions. If the Supplier misses the time limits for remedying defects in the Goods, the provisions of clause 7.4 of the General Conditions, “Buyer’s rights in the event of the Supplier’s failure to remedy the defects in the Goods” shall apply. </w:t>
      </w:r>
    </w:p>
    <w:p w14:paraId="20588A4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6.2.7. If the Buyer does not submit (send) the Defects Certificate to the Supplier within 5 (five) working days, the Buyer shall be deemed to have accepted the Goods and shall have no claim against them.</w:t>
      </w:r>
    </w:p>
    <w:p w14:paraId="7FBE0CA6"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6.2.8.</w:t>
      </w:r>
      <w:r w:rsidRPr="003A3F8D">
        <w:rPr>
          <w:rFonts w:eastAsia="Arial"/>
          <w:szCs w:val="24"/>
          <w:lang w:val="en-GB"/>
        </w:rPr>
        <w:tab/>
        <w:t>The risk of loss of or damage to the Goods or accidental destruction of the Goods shall pass from the Supplier to the Buyer from the time of actual acceptance of the Goods.</w:t>
      </w:r>
    </w:p>
    <w:p w14:paraId="38F83F5B"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6.2.9.</w:t>
      </w:r>
      <w:r w:rsidRPr="003A3F8D">
        <w:rPr>
          <w:rFonts w:eastAsia="Arial"/>
          <w:szCs w:val="24"/>
          <w:lang w:val="en-GB"/>
        </w:rPr>
        <w:tab/>
        <w:t xml:space="preserve">The Buyer shall have the right to use the Goods only after the signing of the handover and </w:t>
      </w:r>
      <w:r w:rsidRPr="003A3F8D">
        <w:rPr>
          <w:rFonts w:eastAsia="Arial"/>
          <w:szCs w:val="24"/>
          <w:lang w:val="en-GB"/>
        </w:rPr>
        <w:lastRenderedPageBreak/>
        <w:t xml:space="preserve">acceptance certificate. </w:t>
      </w:r>
    </w:p>
    <w:p w14:paraId="26A3541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6.2.10. If the Supplier has delivered the Goods within the delivery period specified in the Special Conditions, but the Goods are defective and the Supplier fails to remedy such defects before the expiry of the delivery period specified in the Special Conditions, the Supplier shall be liable to liquidated damages at the rate specified in the Special Conditions until the date of delivery of the Goods in conformity. </w:t>
      </w:r>
    </w:p>
    <w:p w14:paraId="62DCA0A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450C4BBC"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7.</w:t>
      </w:r>
      <w:r w:rsidRPr="003A3F8D">
        <w:rPr>
          <w:rFonts w:eastAsia="Arial"/>
          <w:b/>
          <w:caps/>
          <w:szCs w:val="24"/>
          <w:lang w:val="en-GB"/>
        </w:rPr>
        <w:tab/>
        <w:t>Supplier warranty obligations</w:t>
      </w:r>
    </w:p>
    <w:p w14:paraId="03C24B0F"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4FC6372B" w14:textId="77777777" w:rsidR="00C726C3" w:rsidRPr="003A3F8D" w:rsidRDefault="00C726C3" w:rsidP="00C726C3">
      <w:pPr>
        <w:keepNext/>
        <w:keepLines/>
        <w:widowControl w:val="0"/>
        <w:tabs>
          <w:tab w:val="left" w:pos="567"/>
          <w:tab w:val="left" w:pos="851"/>
          <w:tab w:val="left" w:pos="992"/>
          <w:tab w:val="left" w:pos="1134"/>
        </w:tabs>
        <w:spacing w:line="259" w:lineRule="auto"/>
        <w:ind w:left="360" w:hanging="360"/>
        <w:jc w:val="center"/>
        <w:outlineLvl w:val="1"/>
        <w:rPr>
          <w:rFonts w:eastAsia="Arial"/>
          <w:b/>
          <w:szCs w:val="24"/>
          <w:lang w:val="en-GB"/>
        </w:rPr>
      </w:pPr>
      <w:r w:rsidRPr="003A3F8D">
        <w:rPr>
          <w:rFonts w:eastAsia="Arial"/>
          <w:b/>
          <w:bCs/>
          <w:szCs w:val="24"/>
          <w:lang w:val="en-GB"/>
        </w:rPr>
        <w:t>7.1.</w:t>
      </w:r>
      <w:r w:rsidRPr="003A3F8D">
        <w:rPr>
          <w:rFonts w:eastAsia="Arial"/>
          <w:b/>
          <w:bCs/>
          <w:szCs w:val="24"/>
          <w:lang w:val="en-GB"/>
        </w:rPr>
        <w:tab/>
      </w:r>
      <w:r w:rsidRPr="003A3F8D">
        <w:rPr>
          <w:rFonts w:eastAsia="Arial"/>
          <w:b/>
          <w:szCs w:val="24"/>
          <w:lang w:val="en-GB"/>
        </w:rPr>
        <w:t>Warranty periods (if applicable)</w:t>
      </w:r>
    </w:p>
    <w:p w14:paraId="023F59B9" w14:textId="77777777" w:rsidR="00C726C3" w:rsidRPr="003A3F8D" w:rsidRDefault="00C726C3" w:rsidP="00C726C3">
      <w:pPr>
        <w:keepNext/>
        <w:keepLines/>
        <w:widowControl w:val="0"/>
        <w:tabs>
          <w:tab w:val="left" w:pos="567"/>
          <w:tab w:val="left" w:pos="851"/>
          <w:tab w:val="left" w:pos="992"/>
          <w:tab w:val="left" w:pos="1134"/>
        </w:tabs>
        <w:spacing w:line="259" w:lineRule="auto"/>
        <w:ind w:left="360"/>
        <w:outlineLvl w:val="1"/>
        <w:rPr>
          <w:rFonts w:eastAsia="Arial"/>
          <w:b/>
          <w:szCs w:val="24"/>
          <w:lang w:val="en-GB"/>
        </w:rPr>
      </w:pPr>
    </w:p>
    <w:p w14:paraId="5361AD4D"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7.1.1.</w:t>
      </w:r>
      <w:r w:rsidRPr="003A3F8D">
        <w:rPr>
          <w:rFonts w:eastAsia="Arial"/>
          <w:szCs w:val="24"/>
          <w:lang w:val="en-GB"/>
        </w:rPr>
        <w:tab/>
        <w:t>The Goods shall be subject to the statutory and/or manufacturer’s warranty period, unless another warranty period is specified in the Technical Specification or Special Conditions. If no warranty period is specified anywhere, the Goods shall be subject to a warranty period of 24 (twenty-four) months. The warranty period shall commence from the date of signing of the handover and acceptance certificate for the delivered Goods.</w:t>
      </w:r>
    </w:p>
    <w:p w14:paraId="65424B6C"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7.1.2.</w:t>
      </w:r>
      <w:r w:rsidRPr="003A3F8D">
        <w:rPr>
          <w:rFonts w:eastAsia="Arial"/>
          <w:szCs w:val="24"/>
          <w:lang w:val="en-GB"/>
        </w:rPr>
        <w:tab/>
        <w:t xml:space="preserve">The warranty periods shall be suspended for as long as the Buyer is unable to use the Goods properly due to defects in the Goods for which the Supplier is responsible. If the Buyer is unable to use only a specified part of the Goods because of a defect in the Goods, the warranty periods shall be suspended only in respect of that part. </w:t>
      </w:r>
    </w:p>
    <w:p w14:paraId="3B546705"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7.1.3.</w:t>
      </w:r>
      <w:r w:rsidRPr="003A3F8D">
        <w:rPr>
          <w:rFonts w:eastAsia="Arial"/>
          <w:szCs w:val="24"/>
          <w:lang w:val="en-GB"/>
        </w:rPr>
        <w:tab/>
        <w:t>The Supplier shall not be liable for defects in the Goods caused by normal wear and tear, misuse or improper use or maintenance of the Goods, or the fault of the Buyer, its personnel or third parties, provided that there is no fault of the Supplier in connection with any such defects in the Goods, misuse or improper use or maintenance.</w:t>
      </w:r>
    </w:p>
    <w:p w14:paraId="3000FD2A"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p>
    <w:p w14:paraId="30FCFFA3"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7.2.</w:t>
      </w:r>
      <w:r w:rsidRPr="003A3F8D">
        <w:rPr>
          <w:rFonts w:eastAsia="Arial"/>
          <w:b/>
          <w:bCs/>
          <w:szCs w:val="24"/>
          <w:lang w:val="en-GB"/>
        </w:rPr>
        <w:tab/>
      </w:r>
      <w:r w:rsidRPr="003A3F8D">
        <w:rPr>
          <w:rFonts w:eastAsia="Arial"/>
          <w:b/>
          <w:szCs w:val="24"/>
          <w:lang w:val="en-GB"/>
        </w:rPr>
        <w:t>Claims for defective Goods</w:t>
      </w:r>
    </w:p>
    <w:p w14:paraId="74E7DFB6"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7E7E3E9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7.2.1.</w:t>
      </w:r>
      <w:r w:rsidRPr="003A3F8D">
        <w:rPr>
          <w:rFonts w:eastAsia="Arial"/>
          <w:szCs w:val="24"/>
          <w:lang w:val="en-GB"/>
        </w:rPr>
        <w:tab/>
        <w:t xml:space="preserve">If the Buyer discovers defects in the Goods within the Warranty Periods, the Buyer shall immediately, but not later than 30 (thirty) days and not later than the expiry of the Warranty Period, lodge a written claim with the Supplier and shall be given a reasonable period of time within which to remedy the defects in the Goods, provided that it is not set out in the Special Conditions. </w:t>
      </w:r>
    </w:p>
    <w:p w14:paraId="4C3492F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7.2.2.</w:t>
      </w:r>
      <w:r w:rsidRPr="003A3F8D">
        <w:rPr>
          <w:rFonts w:eastAsia="Arial"/>
          <w:szCs w:val="24"/>
          <w:lang w:val="en-GB"/>
        </w:rPr>
        <w:tab/>
        <w:t xml:space="preserve">The Supplier shall be obliged to remedy, free of charge, all defects in the Goods for which the Supplier is liable, within a reasonable period of time specified in the Buyer’s complaint, unless a specific period of time has been specified in the Special Conditions, to be calculated as from the date of receipt of the claim. </w:t>
      </w:r>
    </w:p>
    <w:p w14:paraId="17F681F8" w14:textId="77777777" w:rsidR="00C726C3" w:rsidRPr="003A3F8D" w:rsidRDefault="00C726C3" w:rsidP="00C726C3">
      <w:pPr>
        <w:tabs>
          <w:tab w:val="left" w:pos="567"/>
          <w:tab w:val="left" w:pos="851"/>
          <w:tab w:val="left" w:pos="992"/>
          <w:tab w:val="left" w:pos="1134"/>
        </w:tabs>
        <w:spacing w:line="259" w:lineRule="auto"/>
        <w:jc w:val="both"/>
        <w:rPr>
          <w:szCs w:val="24"/>
          <w:lang w:val="en-GB"/>
        </w:rPr>
      </w:pPr>
      <w:r w:rsidRPr="003A3F8D">
        <w:rPr>
          <w:szCs w:val="24"/>
          <w:lang w:val="en-GB"/>
        </w:rPr>
        <w:t xml:space="preserve">7.2.3. If the Supplier does not accept that the Goods are defective, either Party may request an independent expert examination. 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w:t>
      </w:r>
      <w:r w:rsidRPr="003A3F8D">
        <w:rPr>
          <w:szCs w:val="24"/>
          <w:lang w:val="en-GB"/>
        </w:rPr>
        <w:lastRenderedPageBreak/>
        <w:t xml:space="preserve">request an independent expert independently, after having agreed on the appointment of an independent expert with the Supplier. In this case, the costs of the expert examination shall be borne by: </w:t>
      </w:r>
    </w:p>
    <w:p w14:paraId="66E4CD13" w14:textId="77777777" w:rsidR="00C726C3" w:rsidRPr="003A3F8D" w:rsidRDefault="00C726C3" w:rsidP="00C726C3">
      <w:pPr>
        <w:tabs>
          <w:tab w:val="left" w:pos="567"/>
          <w:tab w:val="left" w:pos="851"/>
          <w:tab w:val="left" w:pos="992"/>
          <w:tab w:val="left" w:pos="1134"/>
        </w:tabs>
        <w:spacing w:line="259" w:lineRule="auto"/>
        <w:jc w:val="both"/>
        <w:rPr>
          <w:szCs w:val="24"/>
          <w:lang w:val="en-GB"/>
        </w:rPr>
      </w:pPr>
      <w:r w:rsidRPr="003A3F8D">
        <w:rPr>
          <w:szCs w:val="24"/>
          <w:lang w:val="en-GB"/>
        </w:rPr>
        <w:t>7.2.3.1. if the Goods comply with the requirements set out in the Contract, the Buyer;</w:t>
      </w:r>
    </w:p>
    <w:p w14:paraId="729C44C4" w14:textId="77777777" w:rsidR="00C726C3" w:rsidRPr="003A3F8D" w:rsidRDefault="00C726C3" w:rsidP="00C726C3">
      <w:pPr>
        <w:tabs>
          <w:tab w:val="left" w:pos="567"/>
          <w:tab w:val="left" w:pos="851"/>
          <w:tab w:val="left" w:pos="992"/>
          <w:tab w:val="left" w:pos="1134"/>
        </w:tabs>
        <w:spacing w:line="259" w:lineRule="auto"/>
        <w:jc w:val="both"/>
        <w:rPr>
          <w:szCs w:val="24"/>
          <w:lang w:val="en-GB"/>
        </w:rPr>
      </w:pPr>
      <w:r w:rsidRPr="003A3F8D">
        <w:rPr>
          <w:szCs w:val="24"/>
          <w:lang w:val="en-GB"/>
        </w:rPr>
        <w:t>7.2.3.2. if the Goods do not comply with the requirements set out in the Contract, the Supplier.</w:t>
      </w:r>
    </w:p>
    <w:p w14:paraId="7006FE7F" w14:textId="77777777" w:rsidR="00C726C3" w:rsidRPr="003A3F8D" w:rsidRDefault="00C726C3" w:rsidP="00C726C3">
      <w:pPr>
        <w:tabs>
          <w:tab w:val="left" w:pos="567"/>
          <w:tab w:val="left" w:pos="851"/>
          <w:tab w:val="left" w:pos="992"/>
          <w:tab w:val="left" w:pos="1134"/>
        </w:tabs>
        <w:spacing w:line="259" w:lineRule="auto"/>
        <w:jc w:val="both"/>
        <w:rPr>
          <w:rFonts w:eastAsia="Arial"/>
          <w:szCs w:val="24"/>
          <w:lang w:val="en-GB"/>
        </w:rPr>
      </w:pPr>
    </w:p>
    <w:p w14:paraId="575E5289"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7.3.</w:t>
      </w:r>
      <w:r w:rsidRPr="003A3F8D">
        <w:rPr>
          <w:rFonts w:eastAsia="Arial"/>
          <w:b/>
          <w:bCs/>
          <w:szCs w:val="24"/>
          <w:lang w:val="en-GB"/>
        </w:rPr>
        <w:tab/>
      </w:r>
      <w:r w:rsidRPr="003A3F8D">
        <w:rPr>
          <w:rFonts w:eastAsia="Arial"/>
          <w:b/>
          <w:szCs w:val="24"/>
          <w:lang w:val="en-GB"/>
        </w:rPr>
        <w:t>Rectifying of Defective Goods</w:t>
      </w:r>
    </w:p>
    <w:p w14:paraId="58912A1C"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540953E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7.3.1.</w:t>
      </w:r>
      <w:r w:rsidRPr="003A3F8D">
        <w:rPr>
          <w:rFonts w:eastAsia="Arial"/>
          <w:szCs w:val="24"/>
          <w:lang w:val="en-GB"/>
        </w:rPr>
        <w:tab/>
        <w:t xml:space="preserve">The Supplier shall remedy any defects in the Goods by repairing the Goods or part thereof or by replacing the Goods with new Goods or part thereof. </w:t>
      </w:r>
    </w:p>
    <w:p w14:paraId="04E5B08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7.3.2. The Buyer must give the Supplier access to remedy the defects in the Goods so that the Supplier can do so within the prescribed time limits. If the Goods are defective at the point of use, the Buyer and the Supplier must agree on a time for remedying the defects in the Goods. </w:t>
      </w:r>
    </w:p>
    <w:p w14:paraId="7AB2B19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7.3.3.</w:t>
      </w:r>
      <w:r w:rsidRPr="003A3F8D">
        <w:rPr>
          <w:rFonts w:eastAsia="Arial"/>
          <w:szCs w:val="24"/>
          <w:lang w:val="en-GB"/>
        </w:rPr>
        <w:tab/>
        <w:t>In the event of repeated defects in the repaired Goods, the Supplier shall replace the Goods with new Goods of good quality, unless the Buyer agrees in writing to repair the Goods again.</w:t>
      </w:r>
    </w:p>
    <w:p w14:paraId="3453D9A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7.3.4.</w:t>
      </w:r>
      <w:r w:rsidRPr="003A3F8D">
        <w:rPr>
          <w:rFonts w:eastAsia="Arial"/>
          <w:szCs w:val="24"/>
          <w:lang w:val="en-GB"/>
        </w:rPr>
        <w:tab/>
        <w:t>After the Goods have been rectified, the warranty period for the repaired part of the Goods or for the new Goods shall restart from the date of delivery of the properly repaired or replaced Goods (or parts thereof) to the Buyer.</w:t>
      </w:r>
    </w:p>
    <w:p w14:paraId="0FD2AA6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7.3.5.</w:t>
      </w:r>
      <w:r w:rsidRPr="003A3F8D">
        <w:rPr>
          <w:rFonts w:eastAsia="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1FDEE74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7.3.6.</w:t>
      </w:r>
      <w:r w:rsidRPr="003A3F8D">
        <w:rPr>
          <w:rFonts w:eastAsia="Arial"/>
          <w:szCs w:val="24"/>
          <w:lang w:val="en-GB"/>
        </w:rPr>
        <w:tab/>
        <w:t>The Supplier must inform the Buyer of any defects in the Goods.</w:t>
      </w:r>
    </w:p>
    <w:p w14:paraId="455ACCA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7.3.7.</w:t>
      </w:r>
      <w:r w:rsidRPr="003A3F8D">
        <w:rPr>
          <w:rFonts w:eastAsia="Arial"/>
          <w:szCs w:val="24"/>
          <w:lang w:val="en-GB"/>
        </w:rPr>
        <w:tab/>
        <w:t>The Buyer shall, within 5 (five) working days after receipt of the Supplier’s notification of the rectification of the defects in the Goods, inspect the defects referred to in the Defects Certificate or in the Buyer’s claim and confirm in writing which defects in the Goods have been rectified.</w:t>
      </w:r>
    </w:p>
    <w:p w14:paraId="47692DC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290E1DB6"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7.4.</w:t>
      </w:r>
      <w:r w:rsidRPr="003A3F8D">
        <w:rPr>
          <w:rFonts w:eastAsia="Arial"/>
          <w:b/>
          <w:bCs/>
          <w:szCs w:val="24"/>
          <w:lang w:val="en-GB"/>
        </w:rPr>
        <w:tab/>
      </w:r>
      <w:r w:rsidRPr="003A3F8D">
        <w:rPr>
          <w:rFonts w:eastAsia="Arial"/>
          <w:b/>
          <w:szCs w:val="24"/>
          <w:lang w:val="en-GB"/>
        </w:rPr>
        <w:t>Buyer’s rights in the event of Supplier’s failure to remedy defects in the Goods</w:t>
      </w:r>
    </w:p>
    <w:p w14:paraId="1D96909B"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34365AB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7.4.1.</w:t>
      </w:r>
      <w:r w:rsidRPr="003A3F8D">
        <w:rPr>
          <w:rFonts w:eastAsia="Arial"/>
          <w:szCs w:val="24"/>
          <w:lang w:val="en-GB"/>
        </w:rPr>
        <w:tab/>
        <w:t>If the Supplier refuses or fails to remedy any defects in the Goods within a reasonable time specified by the Buyer, the Buyer shall be entitled to:</w:t>
      </w:r>
    </w:p>
    <w:p w14:paraId="2442A7C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7.4.1.1.</w:t>
      </w:r>
      <w:r w:rsidRPr="003A3F8D">
        <w:rPr>
          <w:rFonts w:eastAsia="Arial"/>
          <w:szCs w:val="24"/>
          <w:lang w:val="en-GB"/>
        </w:rPr>
        <w:tab/>
        <w:t>remedy the defects in the Goods, either itself or by hiring third parties, with prior notice to the Supplier, and require the Supplier to reimburse the Supplier for the costs of the examination of the Goods and the remedying of the defects in the Goods, and to compensate the Supplier for the damages incurred; or</w:t>
      </w:r>
    </w:p>
    <w:p w14:paraId="2C2B1E7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7.4.1.2.</w:t>
      </w:r>
      <w:r w:rsidRPr="003A3F8D">
        <w:rPr>
          <w:rFonts w:eastAsia="Arial"/>
          <w:szCs w:val="24"/>
          <w:lang w:val="en-GB"/>
        </w:rPr>
        <w:tab/>
        <w:t>require a reduction in the amount payable to the Supplier and the repayment of any overpayment resulting from such reduction within 30 (thirty) days of the expiry of the period allowed to the Supplier to remedy the defects in the Goods; or</w:t>
      </w:r>
    </w:p>
    <w:p w14:paraId="0D3D66C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7.4.1.3. return the Goods to the Supplier and not pay for such Goods or claim a refund of the amount paid for the Goods and terminate the Contract.</w:t>
      </w:r>
    </w:p>
    <w:p w14:paraId="079D5B3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7.4.2.</w:t>
      </w:r>
      <w:r w:rsidRPr="003A3F8D">
        <w:rPr>
          <w:rFonts w:eastAsia="Arial"/>
          <w:szCs w:val="24"/>
          <w:lang w:val="en-GB"/>
        </w:rPr>
        <w:tab/>
        <w:t xml:space="preserve">The amount payable to the Supplier under the Contract shall be reduced to the extent that the value </w:t>
      </w:r>
      <w:r w:rsidRPr="003A3F8D">
        <w:rPr>
          <w:rFonts w:eastAsia="Arial"/>
          <w:szCs w:val="24"/>
          <w:lang w:val="en-GB"/>
        </w:rPr>
        <w:lastRenderedPageBreak/>
        <w:t>of the Goods to the Buyer is diminished as a result of defects in the Goods. The reduction in the value of the Goods shall include, but not be limited to, the Buyer’s costs of assessing and rectifying any defects in the Goods, the reduction in the value of the Goods, and the Buyer’s increase in its present or future costs of operating the Goods (if such costs were estimated at the time of procurement).</w:t>
      </w:r>
    </w:p>
    <w:p w14:paraId="3AC1A5F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7.4.3.</w:t>
      </w:r>
      <w:r w:rsidRPr="003A3F8D">
        <w:rPr>
          <w:rFonts w:eastAsia="Arial"/>
          <w:szCs w:val="24"/>
          <w:lang w:val="en-GB"/>
        </w:rPr>
        <w:tab/>
        <w:t xml:space="preserve">The Supplier shall be obliged to satisfy the Buyer’s monetary claim under clause 7.4.4 of the General Conditions within 30 (thirty) days, or such longer reasonable period as may be specified in the Buyer’s claim. </w:t>
      </w:r>
    </w:p>
    <w:p w14:paraId="32091C7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7.4.4.</w:t>
      </w:r>
      <w:r w:rsidRPr="003A3F8D">
        <w:rPr>
          <w:rFonts w:eastAsia="Arial"/>
          <w:szCs w:val="24"/>
          <w:lang w:val="en-GB"/>
        </w:rPr>
        <w:tab/>
        <w:t>The Buyer shall be obliged to claim liquidated damages from the Supplier for the delay in rectifying the defects in the Goods in the amount set out in the Special Conditions.</w:t>
      </w:r>
    </w:p>
    <w:p w14:paraId="2297023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163CB5CD"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8.</w:t>
      </w:r>
      <w:r w:rsidRPr="003A3F8D">
        <w:rPr>
          <w:rFonts w:eastAsia="Arial"/>
          <w:b/>
          <w:bCs/>
          <w:caps/>
          <w:szCs w:val="24"/>
          <w:lang w:val="en-GB"/>
        </w:rPr>
        <w:tab/>
      </w:r>
      <w:r w:rsidRPr="003A3F8D">
        <w:rPr>
          <w:rFonts w:eastAsia="Arial"/>
          <w:b/>
          <w:caps/>
          <w:szCs w:val="24"/>
          <w:lang w:val="en-GB"/>
        </w:rPr>
        <w:t>Delivery terms</w:t>
      </w:r>
    </w:p>
    <w:p w14:paraId="32172754"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3D4CA1A6"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8.1.</w:t>
      </w:r>
      <w:r w:rsidRPr="003A3F8D">
        <w:rPr>
          <w:rFonts w:eastAsia="Arial"/>
          <w:b/>
          <w:bCs/>
          <w:szCs w:val="24"/>
          <w:lang w:val="en-GB"/>
        </w:rPr>
        <w:tab/>
      </w:r>
      <w:r w:rsidRPr="003A3F8D">
        <w:rPr>
          <w:rFonts w:eastAsia="Arial"/>
          <w:b/>
          <w:szCs w:val="24"/>
          <w:lang w:val="en-GB"/>
        </w:rPr>
        <w:t>Delivery terms and schedule</w:t>
      </w:r>
    </w:p>
    <w:p w14:paraId="3FE238DE"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64AC752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8.1.1.</w:t>
      </w:r>
      <w:r w:rsidRPr="003A3F8D">
        <w:rPr>
          <w:rFonts w:eastAsia="Arial"/>
          <w:szCs w:val="24"/>
          <w:lang w:val="en-GB"/>
        </w:rPr>
        <w:tab/>
        <w:t xml:space="preserve">The Supplier shall deliver the Goods in accordance with the time limits specified in the Special Conditions. </w:t>
      </w:r>
    </w:p>
    <w:p w14:paraId="4716AD6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8.1.2.</w:t>
      </w:r>
      <w:r w:rsidRPr="003A3F8D">
        <w:rPr>
          <w:rFonts w:eastAsia="Arial"/>
          <w:szCs w:val="24"/>
          <w:lang w:val="en-GB"/>
        </w:rPr>
        <w:tab/>
        <w:t xml:space="preserve">If applicable, the Buyer shall, not later than 14 (fourteen) working days after the entry into force of the Contract, or such other period as may be specified in the Contract Documents, prepare, and submit to the Supplier for its approval a schedule for the supply of the Goods (hereinafter referred to as the </w:t>
      </w:r>
      <w:r w:rsidRPr="003A3F8D">
        <w:rPr>
          <w:rFonts w:eastAsia="Arial"/>
          <w:b/>
          <w:bCs/>
          <w:szCs w:val="24"/>
          <w:lang w:val="en-GB"/>
        </w:rPr>
        <w:t>Schedule</w:t>
      </w:r>
      <w:r w:rsidRPr="003A3F8D">
        <w:rPr>
          <w:rFonts w:eastAsia="Arial"/>
          <w:szCs w:val="24"/>
          <w:lang w:val="en-GB"/>
        </w:rPr>
        <w:t>).</w:t>
      </w:r>
    </w:p>
    <w:p w14:paraId="4C076BF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8.1.3.</w:t>
      </w:r>
      <w:r w:rsidRPr="003A3F8D">
        <w:rPr>
          <w:rFonts w:eastAsia="Arial"/>
          <w:szCs w:val="24"/>
          <w:lang w:val="en-GB"/>
        </w:rPr>
        <w:tab/>
        <w:t>If applicable, the Schedule shall indicate which Goods may be delivered in parallel and which may be delivered only in the default order.</w:t>
      </w:r>
    </w:p>
    <w:p w14:paraId="53C6906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039E311C"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8.2.</w:t>
      </w:r>
      <w:r w:rsidRPr="003A3F8D">
        <w:rPr>
          <w:rFonts w:eastAsia="Arial"/>
          <w:b/>
          <w:bCs/>
          <w:szCs w:val="24"/>
          <w:lang w:val="en-GB"/>
        </w:rPr>
        <w:tab/>
      </w:r>
      <w:r w:rsidRPr="003A3F8D">
        <w:rPr>
          <w:rFonts w:eastAsia="Arial"/>
          <w:b/>
          <w:szCs w:val="24"/>
          <w:lang w:val="en-GB"/>
        </w:rPr>
        <w:t>Penalties for late delivery of Goods</w:t>
      </w:r>
    </w:p>
    <w:p w14:paraId="66CEBE69"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246BA7A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8.2.1.</w:t>
      </w:r>
      <w:r w:rsidRPr="003A3F8D">
        <w:rPr>
          <w:rFonts w:eastAsia="Arial"/>
          <w:szCs w:val="24"/>
          <w:lang w:val="en-GB"/>
        </w:rPr>
        <w:tab/>
        <w:t xml:space="preserve">If the Supplier misses the delivery deadlines set out in the Special Conditions, the Supplier shall be subject to penalties up to the date of delivery of the Goods in the amount set out in the Special Conditions. </w:t>
      </w:r>
    </w:p>
    <w:p w14:paraId="510C500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8.2.2.</w:t>
      </w:r>
      <w:r w:rsidRPr="003A3F8D">
        <w:rPr>
          <w:rFonts w:eastAsia="Arial"/>
          <w:szCs w:val="24"/>
          <w:lang w:val="en-GB"/>
        </w:rPr>
        <w:tab/>
        <w:t>If the Supplier misses the deadline for delivery of a part of the Goods, penalties shall be calculated from the expiry of the deadline for delivery of the part of the Goods (exclusive) to the date of delivery of the part of the Goods (inclusive), as determined in accordance with the handover and acceptance certificates.</w:t>
      </w:r>
    </w:p>
    <w:p w14:paraId="606798A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i/>
          <w:iCs/>
          <w:szCs w:val="24"/>
          <w:lang w:val="en-GB"/>
        </w:rPr>
      </w:pPr>
      <w:r w:rsidRPr="003A3F8D">
        <w:rPr>
          <w:szCs w:val="24"/>
          <w:lang w:val="en-GB"/>
        </w:rPr>
        <w:t>8.2.3. If penalties are charged to the Supplier under this Contract, the amount payable by the Buyer for the Goods shall be reduced by the amount of the penalties charged. The Buyer shall also be entitled to unilaterally deduct the penalties from any payments made to the Supplier in accordance with the procedure laid down by law by notifying the Supplier in writing of the deduction of such penalties.</w:t>
      </w:r>
    </w:p>
    <w:p w14:paraId="0159072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i/>
          <w:iCs/>
          <w:szCs w:val="24"/>
          <w:lang w:val="en-GB"/>
        </w:rPr>
      </w:pPr>
    </w:p>
    <w:p w14:paraId="4F7448FF"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9.</w:t>
      </w:r>
      <w:r w:rsidRPr="003A3F8D">
        <w:rPr>
          <w:rFonts w:eastAsia="Arial"/>
          <w:b/>
          <w:bCs/>
          <w:caps/>
          <w:szCs w:val="24"/>
          <w:lang w:val="en-GB"/>
        </w:rPr>
        <w:tab/>
      </w:r>
      <w:r w:rsidRPr="003A3F8D">
        <w:rPr>
          <w:rFonts w:eastAsia="Arial"/>
          <w:b/>
          <w:caps/>
          <w:szCs w:val="24"/>
          <w:lang w:val="en-GB"/>
        </w:rPr>
        <w:t>Methods of securing contractual obligations</w:t>
      </w:r>
    </w:p>
    <w:p w14:paraId="3B2132B5" w14:textId="77777777" w:rsidR="00C726C3" w:rsidRPr="003A3F8D" w:rsidRDefault="00C726C3" w:rsidP="00C726C3">
      <w:pPr>
        <w:keepNext/>
        <w:keepLines/>
        <w:widowControl w:val="0"/>
        <w:tabs>
          <w:tab w:val="left" w:pos="284"/>
          <w:tab w:val="left" w:pos="567"/>
          <w:tab w:val="left" w:pos="851"/>
          <w:tab w:val="left" w:pos="992"/>
          <w:tab w:val="left" w:pos="1134"/>
        </w:tabs>
        <w:spacing w:line="259" w:lineRule="auto"/>
        <w:rPr>
          <w:rFonts w:eastAsia="Arial"/>
          <w:b/>
          <w:caps/>
          <w:szCs w:val="24"/>
          <w:lang w:val="en-GB"/>
        </w:rPr>
      </w:pPr>
    </w:p>
    <w:p w14:paraId="03A3276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The performance of the obligations of the Parties under the Contract shall be secured by the methods of securing the performance of the obligations under the Contract set out in clause 8 of the General </w:t>
      </w:r>
      <w:r w:rsidRPr="003A3F8D">
        <w:rPr>
          <w:rFonts w:eastAsia="Arial"/>
          <w:szCs w:val="24"/>
          <w:lang w:val="en-GB"/>
        </w:rPr>
        <w:lastRenderedPageBreak/>
        <w:t xml:space="preserve">Conditions, by the procedure for securing the performance of contractual obligations set out in clause 10 of the General Conditions, by the advance security referred to in clause 12.1.3 of the General Conditions (if the amount of the advance security is specified in the General Conditions and advance security is required), and by the penalties referred to in clause 9 of the General Conditions.  </w:t>
      </w:r>
    </w:p>
    <w:p w14:paraId="252BE94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20A1CFA5"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10.</w:t>
      </w:r>
      <w:r w:rsidRPr="003A3F8D">
        <w:rPr>
          <w:rFonts w:eastAsia="Arial"/>
          <w:b/>
          <w:bCs/>
          <w:caps/>
          <w:szCs w:val="24"/>
          <w:lang w:val="en-GB"/>
        </w:rPr>
        <w:tab/>
      </w:r>
      <w:r w:rsidRPr="003A3F8D">
        <w:rPr>
          <w:rFonts w:eastAsia="Arial"/>
          <w:b/>
          <w:caps/>
          <w:szCs w:val="24"/>
          <w:lang w:val="en-GB"/>
        </w:rPr>
        <w:t>Performance security (if applicable)</w:t>
      </w:r>
    </w:p>
    <w:p w14:paraId="7AA7A7E8"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0CE16D9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shd w:val="clear" w:color="auto" w:fill="FFFFFF"/>
          <w:lang w:val="en-GB"/>
        </w:rPr>
      </w:pPr>
      <w:r w:rsidRPr="003A3F8D">
        <w:rPr>
          <w:rFonts w:eastAsia="Arial"/>
          <w:color w:val="000000"/>
          <w:szCs w:val="24"/>
          <w:shd w:val="clear" w:color="auto" w:fill="FFFFFF"/>
          <w:lang w:val="en-GB"/>
        </w:rPr>
        <w:t xml:space="preserve">10.1. The provisions of this clause shall apply if the Special Conditions require the Supplier to furnish a bank guarantee or a surety bond from an insurance company, or any other security for the performance of its contractual obligations as specified in the Special Conditions, to ensure proper performance of the Contract. </w:t>
      </w:r>
    </w:p>
    <w:p w14:paraId="3F36DD1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b/>
          <w:bCs/>
          <w:szCs w:val="24"/>
          <w:lang w:val="en-GB"/>
        </w:rPr>
      </w:pPr>
      <w:r w:rsidRPr="003A3F8D">
        <w:rPr>
          <w:b/>
          <w:bCs/>
          <w:color w:val="000000"/>
          <w:szCs w:val="24"/>
          <w:lang w:val="en-GB"/>
        </w:rPr>
        <w:t>Note.</w:t>
      </w:r>
      <w:r w:rsidRPr="003A3F8D">
        <w:rPr>
          <w:color w:val="000000"/>
          <w:szCs w:val="24"/>
          <w:lang w:val="en-GB"/>
        </w:rPr>
        <w:t xml:space="preserve"> </w:t>
      </w:r>
      <w:r w:rsidRPr="003A3F8D">
        <w:rPr>
          <w:rFonts w:eastAsia="Arial"/>
          <w:color w:val="000000"/>
          <w:szCs w:val="24"/>
          <w:shd w:val="clear" w:color="auto" w:fill="FFFFFF"/>
          <w:lang w:val="en-GB"/>
        </w:rPr>
        <w:t>When the Special Conditions specify that the Buyer requires the provision of a performance security issued by a credit union, the provisions of this clause shall apply as appropriate and the Buyer may impose additional requirements in the Special Conditions for the provision of such a performance security, consistent with the provisions of laws and regulations.</w:t>
      </w:r>
    </w:p>
    <w:p w14:paraId="36CD09B5" w14:textId="77777777" w:rsidR="00C726C3" w:rsidRPr="003A3F8D" w:rsidRDefault="00C726C3" w:rsidP="00C726C3">
      <w:pPr>
        <w:tabs>
          <w:tab w:val="left" w:pos="567"/>
        </w:tabs>
        <w:spacing w:line="259" w:lineRule="auto"/>
        <w:jc w:val="both"/>
        <w:rPr>
          <w:rFonts w:eastAsia="Cambria"/>
          <w:szCs w:val="24"/>
          <w:lang w:val="en-GB"/>
        </w:rPr>
      </w:pPr>
      <w:r w:rsidRPr="003A3F8D">
        <w:rPr>
          <w:rFonts w:eastAsia="Cambria"/>
          <w:color w:val="000000"/>
          <w:szCs w:val="24"/>
          <w:shd w:val="clear" w:color="auto" w:fill="FFFFFF"/>
          <w:lang w:val="en-GB"/>
        </w:rPr>
        <w:t xml:space="preserve">10.2. The Supplier must provide the Buyer with a performance security of the type and amount specified in the Special Conditions, in the form of a first demand bank guarantee or a letter of indemnity from an insurance company (the insurance company’s letter of indemnity must be accompanied by a signed insurance certificate (policy) and a document proving that the premium for the issued letter of indemnity has been paid), which complies with the conditions set out in clause 10 of the General Conditions, within the time limit set out in the Special Conditions (hereafter referred to as the </w:t>
      </w:r>
      <w:r w:rsidRPr="003A3F8D">
        <w:rPr>
          <w:rFonts w:eastAsia="Cambria"/>
          <w:b/>
          <w:bCs/>
          <w:color w:val="000000"/>
          <w:szCs w:val="24"/>
          <w:shd w:val="clear" w:color="auto" w:fill="FFFFFF"/>
          <w:lang w:val="en-GB"/>
        </w:rPr>
        <w:t>performance security</w:t>
      </w:r>
      <w:r w:rsidRPr="003A3F8D">
        <w:rPr>
          <w:rFonts w:eastAsia="Cambria"/>
          <w:color w:val="000000"/>
          <w:szCs w:val="24"/>
          <w:shd w:val="clear" w:color="auto" w:fill="FFFFFF"/>
          <w:lang w:val="en-GB"/>
        </w:rPr>
        <w:t>).</w:t>
      </w:r>
      <w:r w:rsidRPr="003A3F8D">
        <w:rPr>
          <w:rFonts w:eastAsia="Cambria"/>
          <w:szCs w:val="24"/>
          <w:lang w:val="en-GB"/>
        </w:rPr>
        <w:t xml:space="preserve"> </w:t>
      </w:r>
    </w:p>
    <w:p w14:paraId="72FA47BB"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10.3. If the Supplier fails to provide the Buyer with a performance security for the Contract of the value specified in the Contract within the time limit set out in the Contract, the Supplier shall be deemed to have refused to conclude the Contract and the Buyer shall be entitled to offer the award of the Contract to another supplier in accordance with the procedure set out in the Public Procurement Law. </w:t>
      </w:r>
    </w:p>
    <w:p w14:paraId="069ECF1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10.4. Before providing a performance security, the Supplier may ask the Buyer to confirm that the Buyer agrees to accept the performance security offered by the Supplier. In this case, the Buyer shall reply to the Supplier no later than 3 (three) working days after receipt of the Supplier’s request. </w:t>
      </w:r>
    </w:p>
    <w:p w14:paraId="157C60E2"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10.5. In the performance security, the bank/insurance company shall irrevocably and unconditionally undertake to pay to the Buyer the amount specified in the performance security, by transferring the money to the Buyer’s account, within a maximum of 15 (fifteen) days from the date of the Buyer’s receipt of the Buyer’s written notification of the Supplier’s breach of, or partial or total non-performance, or improper performance of, its obligations set out in the Contract.  </w:t>
      </w:r>
    </w:p>
    <w:p w14:paraId="5F9D6D4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10.6. A performance security cannot state that the bank/insurance company is liable only for direct damages. The bank/insurance company shall not be entitled to require the Buyer to substantiate its claim. The Buyer shall state in a notification to the bank/insurance company that the amount of the performance security is due to it as a result of the Supplier’s partial or total non-performance of the Contract and/or termination of the Contract due to the Supplier’s fault. The Buyer shall not be obliged to prove any actual loss and the Supplier, by signing the Contract and providing the performance security, confirms that the amount of the performance security shall be deemed to be the Buyer’s minimum unprovable loss. </w:t>
      </w:r>
    </w:p>
    <w:p w14:paraId="357733CF"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lastRenderedPageBreak/>
        <w:t>10.7. The performance security shall take effect no later than the date on which it is provided to the Buyer. </w:t>
      </w:r>
    </w:p>
    <w:p w14:paraId="390B6A4F"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10.8. The amount of the performance security must be denominated and paid in euro. </w:t>
      </w:r>
    </w:p>
    <w:p w14:paraId="05FA37F0"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10.9. The performance security must be drawn up in Lithuanian or another language (at the Buyer’s request, a translation into Lithuanian must be provided). </w:t>
      </w:r>
    </w:p>
    <w:p w14:paraId="6B40A07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10.10. The term of validity of the performance security must be at least as long as the term of the Contract. </w:t>
      </w:r>
    </w:p>
    <w:p w14:paraId="2959E55B"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10.11. If the duration of the Contract is longer than 1 (one) year, the Supplier shall be entitled to lodge a Performance Security valid for 1 (one) year, but must extend the term of the Performance Security or lodge a new Performance Security at least 10 (ten) working days before the expiry of the term of the Performance Security.</w:t>
      </w:r>
    </w:p>
    <w:p w14:paraId="78C096F7"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10.12. If, under the terms of the Contract, the time limit for delivery of the Goods is extended or postponed as a result of the suspension of the Contract, or if there is a delay in the delivery of the Goods or in the rectification of any defects in the Goods, the Supplier shall be obliged to ensure the validity of its performance security for the entire period of validity of the Contract, and shall be obliged to furnish the Buyer with a new or renewed performance security not later than before the expiry date of the period for validity of the performance security. </w:t>
      </w:r>
    </w:p>
    <w:p w14:paraId="0F6C89C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10.13. If the Supplier fails to extend the period of validity of the performance security in due time or to provide a new performance security for the Contract, the Buyer shall be entitled to claim liquidated damages at the rate set out in the Special Terms and Conditions for each day of delay. </w:t>
      </w:r>
    </w:p>
    <w:p w14:paraId="51EF51EB" w14:textId="77777777" w:rsidR="00C726C3" w:rsidRPr="003A3F8D" w:rsidRDefault="00C726C3" w:rsidP="00C726C3">
      <w:pPr>
        <w:tabs>
          <w:tab w:val="left" w:pos="567"/>
        </w:tabs>
        <w:spacing w:line="259" w:lineRule="auto"/>
        <w:jc w:val="both"/>
        <w:rPr>
          <w:szCs w:val="24"/>
          <w:lang w:val="en-GB"/>
        </w:rPr>
      </w:pPr>
      <w:r w:rsidRPr="003A3F8D">
        <w:rPr>
          <w:szCs w:val="24"/>
          <w:lang w:val="en-GB"/>
        </w:rPr>
        <w:t>10.14. The Buyer shall not accept the Performance Security and/or shall consider it invalid and/or request the Supplier to provide the Buyer with a new Performance Security and the Supplier shall be obliged to provide the Performance Security within the shortest possible period of time if the Performance Security does not comply with the requirements set out in the Contract or if the Buyer has any information relating to the suspension of the activities of the bank/insurance company that issued the Performance Security or to the potential suspension of its activities (including insolvency, liquidation or legal protection proceedings). </w:t>
      </w:r>
    </w:p>
    <w:p w14:paraId="6526730B"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10.15. If the Supplier is in breach of its obligations under the Contract, or fails to perform its obligations in whole or in part (or not in accordance with the terms and conditions of the Contract), the Buyer may invoke the performance security. In order to continue to perform its obligations under the Contract, the Supplier shall, within 10 (ten) working days of the date of receipt of the notification of the payment of the performance security to the Purchaser, provide the Purchaser with a new performance security in the amount specified in the Special Conditions. </w:t>
      </w:r>
    </w:p>
    <w:p w14:paraId="0F186290"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10.16. The Buyer may invoke the performance security under any of the following circumstances:</w:t>
      </w:r>
      <w:r w:rsidRPr="003A3F8D">
        <w:rPr>
          <w:color w:val="000000"/>
          <w:szCs w:val="24"/>
          <w:lang w:val="en-GB"/>
        </w:rPr>
        <w:t>  </w:t>
      </w:r>
    </w:p>
    <w:p w14:paraId="3589E190" w14:textId="77777777" w:rsidR="00C726C3" w:rsidRPr="003A3F8D" w:rsidRDefault="00C726C3" w:rsidP="00C726C3">
      <w:pPr>
        <w:tabs>
          <w:tab w:val="left" w:pos="567"/>
        </w:tabs>
        <w:spacing w:line="259" w:lineRule="auto"/>
        <w:jc w:val="both"/>
        <w:textAlignment w:val="baseline"/>
        <w:rPr>
          <w:szCs w:val="24"/>
          <w:lang w:val="en-GB"/>
        </w:rPr>
      </w:pPr>
      <w:r w:rsidRPr="003A3F8D">
        <w:rPr>
          <w:color w:val="000000"/>
          <w:szCs w:val="24"/>
          <w:lang w:val="en-GB"/>
        </w:rPr>
        <w:t>10.16.1. the Supplier has failed to fulfil, is failing to fulfil or is failing to fulfil properly its obligations under the Contract;  </w:t>
      </w:r>
    </w:p>
    <w:p w14:paraId="059F3472" w14:textId="77777777" w:rsidR="00C726C3" w:rsidRPr="003A3F8D" w:rsidRDefault="00C726C3" w:rsidP="00C726C3">
      <w:pPr>
        <w:tabs>
          <w:tab w:val="left" w:pos="567"/>
        </w:tabs>
        <w:spacing w:line="259" w:lineRule="auto"/>
        <w:jc w:val="both"/>
        <w:textAlignment w:val="baseline"/>
        <w:rPr>
          <w:szCs w:val="24"/>
          <w:lang w:val="en-GB"/>
        </w:rPr>
      </w:pPr>
      <w:r w:rsidRPr="003A3F8D">
        <w:rPr>
          <w:color w:val="000000"/>
          <w:szCs w:val="24"/>
          <w:lang w:val="en-GB"/>
        </w:rPr>
        <w:t>10.16.2. the Supplier fails to comply with the Buyer’s instruction to rectify defects in the Goods within a reasonable period of time;  </w:t>
      </w:r>
    </w:p>
    <w:p w14:paraId="47ABB8CE" w14:textId="77777777" w:rsidR="00C726C3" w:rsidRPr="003A3F8D" w:rsidRDefault="00C726C3" w:rsidP="00C726C3">
      <w:pPr>
        <w:tabs>
          <w:tab w:val="left" w:pos="567"/>
        </w:tabs>
        <w:spacing w:line="259" w:lineRule="auto"/>
        <w:jc w:val="both"/>
        <w:textAlignment w:val="baseline"/>
        <w:rPr>
          <w:szCs w:val="24"/>
          <w:lang w:val="en-GB"/>
        </w:rPr>
      </w:pPr>
      <w:r w:rsidRPr="003A3F8D">
        <w:rPr>
          <w:color w:val="000000"/>
          <w:szCs w:val="24"/>
          <w:lang w:val="en-GB"/>
        </w:rPr>
        <w:t>10.16.3. if, as a result of any action (act or omission) of the Supplier, the Buyer has suffered losses (including, without limitation, additional costs, loss of revenue or other direct and indirect losses, interest and/or penalties (if provided for in the Special Conditions of Contract);  </w:t>
      </w:r>
    </w:p>
    <w:p w14:paraId="21DD83F0" w14:textId="77777777" w:rsidR="00C726C3" w:rsidRPr="003A3F8D" w:rsidRDefault="00C726C3" w:rsidP="00C726C3">
      <w:pPr>
        <w:tabs>
          <w:tab w:val="left" w:pos="567"/>
        </w:tabs>
        <w:spacing w:line="259" w:lineRule="auto"/>
        <w:jc w:val="both"/>
        <w:textAlignment w:val="baseline"/>
        <w:rPr>
          <w:szCs w:val="24"/>
          <w:lang w:val="en-GB"/>
        </w:rPr>
      </w:pPr>
      <w:r w:rsidRPr="003A3F8D">
        <w:rPr>
          <w:color w:val="000000"/>
          <w:szCs w:val="24"/>
          <w:lang w:val="en-GB"/>
        </w:rPr>
        <w:lastRenderedPageBreak/>
        <w:t>10.16.4. The Supplier shall unilaterally terminate the Contract without justifiable cause (other than in cases provided for in the Contract). </w:t>
      </w:r>
    </w:p>
    <w:p w14:paraId="4A1B6481" w14:textId="77777777" w:rsidR="00C726C3" w:rsidRPr="003A3F8D" w:rsidRDefault="00C726C3" w:rsidP="00C726C3">
      <w:pPr>
        <w:tabs>
          <w:tab w:val="left" w:pos="567"/>
        </w:tabs>
        <w:spacing w:line="259" w:lineRule="auto"/>
        <w:jc w:val="both"/>
        <w:textAlignment w:val="baseline"/>
        <w:rPr>
          <w:szCs w:val="24"/>
          <w:lang w:val="en-GB"/>
        </w:rPr>
      </w:pPr>
    </w:p>
    <w:p w14:paraId="17EB8C4C" w14:textId="77777777" w:rsidR="00C726C3" w:rsidRPr="003A3F8D" w:rsidRDefault="00C726C3" w:rsidP="00C726C3">
      <w:pPr>
        <w:keepNext/>
        <w:keepLines/>
        <w:tabs>
          <w:tab w:val="left" w:pos="567"/>
          <w:tab w:val="left" w:pos="851"/>
          <w:tab w:val="left" w:pos="992"/>
          <w:tab w:val="left" w:pos="1134"/>
        </w:tabs>
        <w:spacing w:line="259" w:lineRule="auto"/>
        <w:jc w:val="center"/>
        <w:rPr>
          <w:rFonts w:eastAsia="Cambria"/>
          <w:caps/>
          <w:szCs w:val="24"/>
          <w:lang w:val="en-GB"/>
          <w14:numSpacing w14:val="tabular"/>
        </w:rPr>
      </w:pPr>
      <w:r w:rsidRPr="003A3F8D">
        <w:rPr>
          <w:rFonts w:eastAsia="Cambria"/>
          <w:b/>
          <w:bCs/>
          <w:caps/>
          <w:szCs w:val="24"/>
          <w:lang w:val="en-GB"/>
          <w14:numSpacing w14:val="tabular"/>
        </w:rPr>
        <w:t>11.</w:t>
      </w:r>
      <w:r w:rsidRPr="003A3F8D">
        <w:rPr>
          <w:rFonts w:eastAsia="Cambria"/>
          <w:b/>
          <w:bCs/>
          <w:caps/>
          <w:szCs w:val="24"/>
          <w:lang w:val="en-GB"/>
          <w14:numSpacing w14:val="tabular"/>
        </w:rPr>
        <w:tab/>
        <w:t>Contract price and its conversion</w:t>
      </w:r>
    </w:p>
    <w:p w14:paraId="4271F482"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28BE023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11.1. The Contract Price payable by the Buyer to the Supplier for the Goods actually delivered in accordance with the terms of the Contract, including any Arrangements, shall be calculated by applying the method or methods of calculating the price set out in the Special Conditions.</w:t>
      </w:r>
    </w:p>
    <w:p w14:paraId="1C67831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11.2. The Initial Contract Value is set out in the Specific Conditions.</w:t>
      </w:r>
    </w:p>
    <w:p w14:paraId="4A1C1EE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duties and other costs incurred by the Supplier in the performance of its obligations under the Contract.</w:t>
      </w:r>
    </w:p>
    <w:p w14:paraId="33D999A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11.4. The review of the Contract Price shall be carried out in accordance with the procedure set out in the Special Conditions.</w:t>
      </w:r>
    </w:p>
    <w:p w14:paraId="3DE91F9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336DE854" w14:textId="77777777" w:rsidR="00C726C3" w:rsidRPr="003A3F8D" w:rsidRDefault="00C726C3" w:rsidP="00C726C3">
      <w:pPr>
        <w:keepNext/>
        <w:keepLines/>
        <w:tabs>
          <w:tab w:val="left" w:pos="567"/>
          <w:tab w:val="left" w:pos="851"/>
          <w:tab w:val="left" w:pos="992"/>
          <w:tab w:val="left" w:pos="1134"/>
        </w:tabs>
        <w:spacing w:line="259" w:lineRule="auto"/>
        <w:jc w:val="center"/>
        <w:rPr>
          <w:rFonts w:eastAsia="Cambria"/>
          <w:b/>
          <w:bCs/>
          <w:caps/>
          <w:szCs w:val="24"/>
          <w:lang w:val="en-GB"/>
          <w14:numSpacing w14:val="tabular"/>
        </w:rPr>
      </w:pPr>
      <w:r w:rsidRPr="003A3F8D">
        <w:rPr>
          <w:rFonts w:eastAsia="Cambria"/>
          <w:b/>
          <w:bCs/>
          <w:caps/>
          <w:szCs w:val="24"/>
          <w:lang w:val="en-GB"/>
          <w14:numSpacing w14:val="tabular"/>
        </w:rPr>
        <w:t>12.</w:t>
      </w:r>
      <w:r w:rsidRPr="003A3F8D">
        <w:rPr>
          <w:rFonts w:eastAsia="Cambria"/>
          <w:b/>
          <w:bCs/>
          <w:caps/>
          <w:szCs w:val="24"/>
          <w:lang w:val="en-GB"/>
          <w14:numSpacing w14:val="tabular"/>
        </w:rPr>
        <w:tab/>
        <w:t>Settlement procedure</w:t>
      </w:r>
    </w:p>
    <w:p w14:paraId="1A76BDC1" w14:textId="77777777" w:rsidR="00C726C3" w:rsidRPr="003A3F8D" w:rsidRDefault="00C726C3" w:rsidP="00C726C3">
      <w:pPr>
        <w:keepNext/>
        <w:keepLines/>
        <w:tabs>
          <w:tab w:val="left" w:pos="567"/>
          <w:tab w:val="left" w:pos="851"/>
          <w:tab w:val="left" w:pos="992"/>
          <w:tab w:val="left" w:pos="1134"/>
        </w:tabs>
        <w:spacing w:line="259" w:lineRule="auto"/>
        <w:jc w:val="center"/>
        <w:rPr>
          <w:rFonts w:eastAsia="Cambria"/>
          <w:b/>
          <w:bCs/>
          <w:caps/>
          <w:szCs w:val="24"/>
          <w:lang w:val="en-GB"/>
          <w14:numSpacing w14:val="tabular"/>
        </w:rPr>
      </w:pPr>
    </w:p>
    <w:p w14:paraId="585A436B"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12.1.</w:t>
      </w:r>
      <w:r w:rsidRPr="003A3F8D">
        <w:rPr>
          <w:rFonts w:eastAsia="Arial"/>
          <w:b/>
          <w:bCs/>
          <w:szCs w:val="24"/>
          <w:lang w:val="en-GB"/>
        </w:rPr>
        <w:tab/>
      </w:r>
      <w:r w:rsidRPr="003A3F8D">
        <w:rPr>
          <w:rFonts w:eastAsia="Arial"/>
          <w:b/>
          <w:szCs w:val="24"/>
          <w:lang w:val="en-GB"/>
        </w:rPr>
        <w:t>Advance payment (if applicable)</w:t>
      </w:r>
    </w:p>
    <w:p w14:paraId="19D94374"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3EFD7BFA"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12.1.1. The terms of clause 12.1 of the General Conditions shall apply in the event that the Special Conditions specify that the Supplier is to be paid an advance payment (hereinafter referred to as advance payment). </w:t>
      </w:r>
    </w:p>
    <w:p w14:paraId="1D8A0090"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12.1.2. The Buyer shall pay to the Supplier an advance payment not exceeding the amount specified in the Special Conditions.</w:t>
      </w:r>
    </w:p>
    <w:p w14:paraId="52444683" w14:textId="77777777" w:rsidR="00C726C3" w:rsidRPr="003A3F8D" w:rsidRDefault="00C726C3" w:rsidP="00C726C3">
      <w:pPr>
        <w:tabs>
          <w:tab w:val="left" w:pos="567"/>
        </w:tabs>
        <w:spacing w:line="259" w:lineRule="auto"/>
        <w:jc w:val="both"/>
        <w:textAlignment w:val="baseline"/>
        <w:rPr>
          <w:color w:val="000000"/>
          <w:szCs w:val="24"/>
          <w:lang w:val="en-GB"/>
        </w:rPr>
      </w:pPr>
      <w:r w:rsidRPr="003A3F8D">
        <w:rPr>
          <w:szCs w:val="24"/>
          <w:lang w:val="en-GB"/>
        </w:rPr>
        <w:t xml:space="preserve">12.1.3. If required by the Special Conditions, the Supplier, in order to receive an advance payment, shall, when applying for an advance payment, submit to the Buyer, not later than 10 (ten) working days after the date of entry into force of the Contract, together with the prepayment account, an advance security in the form of a bank guarantee or a surety bond from an insurance company, or any other guarantee of fulfilment of the contractual obligations, for an amount of the amount of the advance payment not less than the advance payment required by the Special Conditions (hereinafter, the </w:t>
      </w:r>
      <w:r w:rsidRPr="003A3F8D">
        <w:rPr>
          <w:b/>
          <w:bCs/>
          <w:szCs w:val="24"/>
          <w:lang w:val="en-GB"/>
        </w:rPr>
        <w:t>advance payment security</w:t>
      </w:r>
      <w:r w:rsidRPr="003A3F8D">
        <w:rPr>
          <w:szCs w:val="24"/>
          <w:lang w:val="en-GB"/>
        </w:rPr>
        <w:t>).</w:t>
      </w:r>
      <w:r w:rsidRPr="003A3F8D">
        <w:rPr>
          <w:color w:val="000000"/>
          <w:szCs w:val="24"/>
          <w:lang w:val="en-GB"/>
        </w:rPr>
        <w:t> </w:t>
      </w:r>
    </w:p>
    <w:p w14:paraId="20520441" w14:textId="77777777" w:rsidR="00C726C3" w:rsidRPr="003A3F8D" w:rsidRDefault="00C726C3" w:rsidP="00C726C3">
      <w:pPr>
        <w:tabs>
          <w:tab w:val="left" w:pos="567"/>
        </w:tabs>
        <w:spacing w:line="259" w:lineRule="auto"/>
        <w:jc w:val="both"/>
        <w:textAlignment w:val="baseline"/>
        <w:rPr>
          <w:szCs w:val="24"/>
          <w:lang w:val="en-GB"/>
        </w:rPr>
      </w:pPr>
      <w:r w:rsidRPr="003A3F8D">
        <w:rPr>
          <w:b/>
          <w:bCs/>
          <w:szCs w:val="24"/>
          <w:lang w:val="en-GB"/>
        </w:rPr>
        <w:t>Note.</w:t>
      </w:r>
      <w:r w:rsidRPr="003A3F8D">
        <w:rPr>
          <w:szCs w:val="24"/>
          <w:lang w:val="en-GB"/>
        </w:rPr>
        <w:t xml:space="preserve"> </w:t>
      </w:r>
      <w:r w:rsidRPr="003A3F8D">
        <w:rPr>
          <w:rFonts w:eastAsia="Arial"/>
          <w:color w:val="000000"/>
          <w:szCs w:val="24"/>
          <w:shd w:val="clear" w:color="auto" w:fill="FFFFFF"/>
          <w:lang w:val="en-GB"/>
        </w:rPr>
        <w:t>When the Special Conditions specify that the Buyer requires the provision of a security for the advance payment issued by a credit union, the provisions of this subclause shall apply as appropriate and the Buyer may impose additional requirements in the Special Conditions for the provision of such a security for the advance payment consistent with the provisions of laws and regulations.</w:t>
      </w:r>
    </w:p>
    <w:p w14:paraId="057A0457" w14:textId="77777777" w:rsidR="00C726C3" w:rsidRPr="003A3F8D" w:rsidRDefault="00C726C3" w:rsidP="00C726C3">
      <w:pPr>
        <w:tabs>
          <w:tab w:val="left" w:pos="567"/>
        </w:tabs>
        <w:spacing w:line="259" w:lineRule="auto"/>
        <w:jc w:val="both"/>
        <w:textAlignment w:val="baseline"/>
        <w:rPr>
          <w:szCs w:val="24"/>
          <w:lang w:val="en-GB"/>
        </w:rPr>
      </w:pPr>
      <w:r w:rsidRPr="003A3F8D">
        <w:rPr>
          <w:color w:val="000000"/>
          <w:szCs w:val="24"/>
          <w:lang w:val="en-GB"/>
        </w:rPr>
        <w:t xml:space="preserve">12.1.4. </w:t>
      </w:r>
      <w:r w:rsidRPr="003A3F8D">
        <w:rPr>
          <w:szCs w:val="24"/>
          <w:lang w:val="en-GB"/>
        </w:rPr>
        <w:t>Before providing an advance payment security, the Supplier may ask the Buyer to confirm that the Buyer agrees to accept the advance payment security offered by the Supplier. In this case, the Buyer shall reply to the Supplier no later than 5 (five) working days after receipt of the Supplier’s request. </w:t>
      </w:r>
    </w:p>
    <w:p w14:paraId="35051F19" w14:textId="77777777" w:rsidR="00C726C3" w:rsidRPr="003A3F8D" w:rsidRDefault="00C726C3" w:rsidP="00C726C3">
      <w:pPr>
        <w:tabs>
          <w:tab w:val="left" w:pos="567"/>
        </w:tabs>
        <w:spacing w:line="259" w:lineRule="auto"/>
        <w:jc w:val="both"/>
        <w:textAlignment w:val="baseline"/>
        <w:rPr>
          <w:szCs w:val="24"/>
          <w:lang w:val="en-GB"/>
        </w:rPr>
      </w:pPr>
      <w:r w:rsidRPr="003A3F8D">
        <w:rPr>
          <w:color w:val="000000"/>
          <w:szCs w:val="24"/>
          <w:lang w:val="en-GB"/>
        </w:rPr>
        <w:t xml:space="preserve">12.1.5. </w:t>
      </w:r>
      <w:r w:rsidRPr="003A3F8D">
        <w:rPr>
          <w:szCs w:val="24"/>
          <w:lang w:val="en-GB"/>
        </w:rPr>
        <w:t xml:space="preserve">The advance payment security shall require the bank/insurance company to irrevocably and unconditionally undertake to pay to the Buyer, not later than 15 (fifteen) days after the Buyer’s written </w:t>
      </w:r>
      <w:r w:rsidRPr="003A3F8D">
        <w:rPr>
          <w:szCs w:val="24"/>
          <w:lang w:val="en-GB"/>
        </w:rPr>
        <w:lastRenderedPageBreak/>
        <w:t>notification of non-performance of the Contract or of termination of the Contract due to the Supplier’s fault, an amount not exceeding the amount of the advance payment made and the amount of the security, by transferring the money to the account of the Buyer. </w:t>
      </w:r>
    </w:p>
    <w:p w14:paraId="2086E357"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12.1.6. The bank/insurance company is not entitled to require the Buyer to substantiate its claim. The Buyer shall state in a notification to the bank/insurance company that the amount of the advance payment security is due to the Supplier's failure to perform the terms of the Contract in whole or in part and/or the termination of the Contract due to the Supplier’s fault and the Supplier’s failure to reimburse the advance payment.  </w:t>
      </w:r>
    </w:p>
    <w:p w14:paraId="71CC519A"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12.1.7. The amount of the advance payment security must be denominated and paid in euro. </w:t>
      </w:r>
    </w:p>
    <w:p w14:paraId="46636859"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12.1.8. The advance payment security must be written in Lithuanian or another language (if requested by the Buyer, a translation into Lithuanian must be provided). </w:t>
      </w:r>
    </w:p>
    <w:p w14:paraId="6EA6EB48"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12.1.9. An advance payment security that does not comply with the requirements set out in this subclause will not be accepted. </w:t>
      </w:r>
    </w:p>
    <w:p w14:paraId="149D17E7" w14:textId="77777777" w:rsidR="00C726C3" w:rsidRPr="003A3F8D" w:rsidRDefault="00C726C3" w:rsidP="00C726C3">
      <w:pPr>
        <w:tabs>
          <w:tab w:val="left" w:pos="567"/>
        </w:tabs>
        <w:spacing w:line="259" w:lineRule="auto"/>
        <w:jc w:val="both"/>
        <w:textAlignment w:val="baseline"/>
        <w:rPr>
          <w:szCs w:val="24"/>
          <w:lang w:val="en-GB"/>
        </w:rPr>
      </w:pPr>
      <w:r w:rsidRPr="003A3F8D">
        <w:rPr>
          <w:color w:val="000000"/>
          <w:szCs w:val="24"/>
          <w:lang w:val="en-GB"/>
        </w:rPr>
        <w:t>12.1.10. If, during the performance of the Contract, the bank/insurance company that issued the advance payment security is unable to fulfil its obligations, the Buyer may request the Supplier in writing to provide a new advance payment security within 10 (ten) working days, under the same conditions as the previous one. </w:t>
      </w:r>
    </w:p>
    <w:p w14:paraId="69AABE60"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12.1.11. The Buyer shall pay the advance payment to the Supplier within the time limit set out in the Special Conditions from the date of receipt of the invoice and the advance payment security (if applicable). The amount of the advance paid shall be deducted from the amount payable. </w:t>
      </w:r>
    </w:p>
    <w:p w14:paraId="56565153"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12.1.12. In the event of termination of the Contract, the Supplier shall reimburse to the Buyer the advance payment received within 5 (five) working days (if a part of the Goods has been delivered, accepted by the Buyer and is available for the intended use, the part of the advance payment exceeding the price of the Goods accepted by the Buyer shall be refunded). If the Supplier fails to repay the advance received, the Buyer shall invoke the advance payment security (if applicable). In cases where clause 12.1.3 of the General Conditions has not been applied, the Supplier shall be liable to pay a penalty of the amount specified in the Special Conditions, calculated on the amount of the advance to be repaid for the period between the payment of the advance and the repayment thereof.</w:t>
      </w:r>
    </w:p>
    <w:p w14:paraId="487ABEEF" w14:textId="77777777" w:rsidR="00C726C3" w:rsidRPr="003A3F8D" w:rsidRDefault="00C726C3" w:rsidP="00C726C3">
      <w:pPr>
        <w:tabs>
          <w:tab w:val="left" w:pos="567"/>
        </w:tabs>
        <w:spacing w:line="259" w:lineRule="auto"/>
        <w:jc w:val="both"/>
        <w:textAlignment w:val="baseline"/>
        <w:rPr>
          <w:szCs w:val="24"/>
          <w:lang w:val="en-GB"/>
        </w:rPr>
      </w:pPr>
    </w:p>
    <w:p w14:paraId="27FBB23D"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12.2.</w:t>
      </w:r>
      <w:r w:rsidRPr="003A3F8D">
        <w:rPr>
          <w:rFonts w:eastAsia="Arial"/>
          <w:b/>
          <w:bCs/>
          <w:szCs w:val="24"/>
          <w:lang w:val="en-GB"/>
        </w:rPr>
        <w:tab/>
      </w:r>
      <w:r w:rsidRPr="003A3F8D">
        <w:rPr>
          <w:rFonts w:eastAsia="Arial"/>
          <w:b/>
          <w:szCs w:val="24"/>
          <w:lang w:val="en-GB"/>
        </w:rPr>
        <w:t>Payment procedures</w:t>
      </w:r>
    </w:p>
    <w:p w14:paraId="7DF198B6"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387C740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12.2.1.</w:t>
      </w:r>
      <w:r w:rsidRPr="003A3F8D">
        <w:rPr>
          <w:rFonts w:eastAsia="Arial"/>
          <w:szCs w:val="24"/>
          <w:lang w:val="en-GB"/>
        </w:rPr>
        <w:tab/>
      </w:r>
      <w:r w:rsidRPr="003A3F8D">
        <w:rPr>
          <w:szCs w:val="24"/>
          <w:lang w:val="en-GB"/>
        </w:rPr>
        <w:t>The Supplier shall issue the Invoice only after the Parties have signed the Goods handover and acceptance certificate, unless otherwise provided for in the Special Conditions:</w:t>
      </w:r>
    </w:p>
    <w:p w14:paraId="197D135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12.2.1.1.</w:t>
      </w:r>
      <w:r w:rsidRPr="003A3F8D">
        <w:rPr>
          <w:rFonts w:eastAsia="Arial"/>
          <w:szCs w:val="24"/>
          <w:lang w:val="en-GB"/>
        </w:rPr>
        <w:tab/>
        <w:t xml:space="preserve"> The Supplier may submit an electronic invoice conforming to the European Standard for Electronic Invoices, the reference of which is published in Commission Implementing Decision (EU) 2017/1870 of 16 October 2017 on the publication of a reference to the European Standard for Electronic Invoices and a list of syntaxes in accordance with Directive  </w:t>
      </w:r>
      <w:r w:rsidRPr="003A3F8D">
        <w:rPr>
          <w:rFonts w:eastAsia="Arial"/>
          <w:color w:val="0563C1"/>
          <w:szCs w:val="24"/>
          <w:u w:val="single"/>
          <w:lang w:val="en-GB"/>
        </w:rPr>
        <w:t>2014/55/EU</w:t>
      </w:r>
      <w:r w:rsidRPr="003A3F8D">
        <w:rPr>
          <w:rFonts w:eastAsia="Arial"/>
          <w:szCs w:val="24"/>
          <w:lang w:val="en-GB"/>
        </w:rPr>
        <w:t xml:space="preserve"> of the European Parliament and of the Council (hereafter referred to as the </w:t>
      </w:r>
      <w:r w:rsidRPr="003A3F8D">
        <w:rPr>
          <w:rFonts w:eastAsia="Arial"/>
          <w:b/>
          <w:bCs/>
          <w:szCs w:val="24"/>
          <w:lang w:val="en-GB"/>
        </w:rPr>
        <w:t>European Standard for Electronic Invoicing</w:t>
      </w:r>
      <w:r w:rsidRPr="003A3F8D">
        <w:rPr>
          <w:rFonts w:eastAsia="Arial"/>
          <w:szCs w:val="24"/>
          <w:lang w:val="en-GB"/>
        </w:rPr>
        <w:t xml:space="preserve">), either through </w:t>
      </w:r>
      <w:r w:rsidRPr="003A3F8D">
        <w:t>Single Account Administration Information System (hereinafter referred to as SABIS)</w:t>
      </w:r>
      <w:r w:rsidRPr="003A3F8D">
        <w:rPr>
          <w:rFonts w:eastAsia="Arial"/>
          <w:szCs w:val="24"/>
          <w:lang w:val="en-GB"/>
        </w:rPr>
        <w:t xml:space="preserve"> or through any other information system of its choice; </w:t>
      </w:r>
    </w:p>
    <w:p w14:paraId="6E5B59F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12.2.1.2.</w:t>
      </w:r>
      <w:r w:rsidRPr="003A3F8D">
        <w:rPr>
          <w:rFonts w:eastAsia="Arial"/>
          <w:szCs w:val="24"/>
          <w:lang w:val="en-GB"/>
        </w:rPr>
        <w:tab/>
        <w:t xml:space="preserve"> An electronic invoice that does not comply with the European Standard for Electronic Invoicing </w:t>
      </w:r>
      <w:r w:rsidRPr="003A3F8D">
        <w:rPr>
          <w:rFonts w:eastAsia="Arial"/>
          <w:szCs w:val="24"/>
          <w:lang w:val="en-GB"/>
        </w:rPr>
        <w:lastRenderedPageBreak/>
        <w:t xml:space="preserve">must be submitted by the Supplier using the tools of </w:t>
      </w:r>
      <w:r w:rsidRPr="003A3F8D">
        <w:t>SABIS</w:t>
      </w:r>
      <w:r w:rsidRPr="003A3F8D">
        <w:rPr>
          <w:rFonts w:eastAsia="Arial"/>
          <w:szCs w:val="24"/>
          <w:lang w:val="en-GB"/>
        </w:rPr>
        <w:t>.</w:t>
      </w:r>
    </w:p>
    <w:p w14:paraId="4197AB34" w14:textId="3FB7AD5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12.2.2.</w:t>
      </w:r>
      <w:r w:rsidRPr="003A3F8D">
        <w:rPr>
          <w:rFonts w:eastAsia="Arial"/>
          <w:szCs w:val="24"/>
          <w:lang w:val="en-GB"/>
        </w:rPr>
        <w:tab/>
        <w:t xml:space="preserve"> </w:t>
      </w:r>
      <w:r w:rsidR="00D92FD8" w:rsidRPr="00D92FD8">
        <w:rPr>
          <w:rFonts w:eastAsia="Arial"/>
          <w:szCs w:val="24"/>
          <w:lang w:val="en-GB"/>
        </w:rPr>
        <w:t>The Buyer shall accept and process electronic invoices by means of the information system SABIS, except in the exceptional cases when the information system SABIS is compromised due to mobilization, war or state of emergency and unavailable for communication between the Buyer and the Supplier.</w:t>
      </w:r>
      <w:bookmarkStart w:id="0" w:name="_GoBack"/>
      <w:bookmarkEnd w:id="0"/>
    </w:p>
    <w:p w14:paraId="728FCC92" w14:textId="77777777" w:rsidR="00C726C3" w:rsidRPr="003A3F8D" w:rsidRDefault="00C726C3" w:rsidP="00C726C3">
      <w:pPr>
        <w:tabs>
          <w:tab w:val="left" w:pos="567"/>
          <w:tab w:val="left" w:pos="851"/>
          <w:tab w:val="left" w:pos="992"/>
          <w:tab w:val="left" w:pos="1134"/>
        </w:tabs>
        <w:spacing w:line="259" w:lineRule="auto"/>
        <w:jc w:val="both"/>
        <w:rPr>
          <w:szCs w:val="24"/>
          <w:lang w:val="en-GB"/>
        </w:rPr>
      </w:pPr>
      <w:r w:rsidRPr="003A3F8D">
        <w:rPr>
          <w:szCs w:val="24"/>
          <w:lang w:val="en-GB"/>
        </w:rPr>
        <w:t>12.2.3.</w:t>
      </w:r>
      <w:r w:rsidRPr="003A3F8D">
        <w:rPr>
          <w:szCs w:val="24"/>
          <w:lang w:val="en-GB"/>
        </w:rPr>
        <w:tab/>
        <w:t>The Supplier must submit prepayment invoices (if the Special Conditions provide for advance payment) in accordance with the procedures set out in this subclause.</w:t>
      </w:r>
    </w:p>
    <w:p w14:paraId="11A7DF5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12.2.4.</w:t>
      </w:r>
      <w:r w:rsidRPr="003A3F8D">
        <w:rPr>
          <w:rFonts w:eastAsia="Arial"/>
          <w:szCs w:val="24"/>
          <w:lang w:val="en-GB"/>
        </w:rPr>
        <w:tab/>
        <w:t>The Buyer shall make payments for the Goods within the terms set out in the Special Conditions.</w:t>
      </w:r>
    </w:p>
    <w:p w14:paraId="703018C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12.2.5.</w:t>
      </w:r>
      <w:r w:rsidRPr="003A3F8D">
        <w:rPr>
          <w:rFonts w:eastAsia="Arial"/>
          <w:szCs w:val="24"/>
          <w:lang w:val="en-GB"/>
        </w:rPr>
        <w:tab/>
        <w:t>The Buyer shall be subject to penalties for late payment under the Contract in accordance with the Special Conditions.</w:t>
      </w:r>
    </w:p>
    <w:p w14:paraId="00341E2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12.2.6.</w:t>
      </w:r>
      <w:r w:rsidRPr="003A3F8D">
        <w:rPr>
          <w:rFonts w:eastAsia="Arial"/>
          <w:szCs w:val="24"/>
          <w:lang w:val="en-GB"/>
        </w:rPr>
        <w:tab/>
        <w:t>If the Goods are delivered in instalments, the above payment procedure shall apply to each such instalment, unless otherwise specified in the Special Conditions.</w:t>
      </w:r>
    </w:p>
    <w:p w14:paraId="6A769D0E"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12.2.7.</w:t>
      </w:r>
      <w:r w:rsidRPr="003A3F8D">
        <w:rPr>
          <w:rFonts w:eastAsia="Arial"/>
          <w:szCs w:val="24"/>
          <w:lang w:val="en-GB"/>
        </w:rPr>
        <w:tab/>
        <w:t>If the Parties enter into a tripartite agreement with a subcontractor, the Buyer shall be obliged to transfer the amount payable to the subcontractor to the subcontractor’s bank account as specified in the tripartite agreement, and to transfer the balance to the Supplier’s bank account, after a handover certificate for the delivery of the Goods in accordance with the requirements of the Contract and of the tripartite agreement and the Supplier’s submission to the Buyer of the invoice for the Goods.</w:t>
      </w:r>
    </w:p>
    <w:p w14:paraId="637413D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772989E6"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12.3.</w:t>
      </w:r>
      <w:r w:rsidRPr="003A3F8D">
        <w:rPr>
          <w:rFonts w:eastAsia="Arial"/>
          <w:b/>
          <w:bCs/>
          <w:szCs w:val="24"/>
          <w:lang w:val="en-GB"/>
        </w:rPr>
        <w:tab/>
      </w:r>
      <w:r w:rsidRPr="003A3F8D">
        <w:rPr>
          <w:rFonts w:eastAsia="Arial"/>
          <w:b/>
          <w:szCs w:val="24"/>
          <w:lang w:val="en-GB"/>
        </w:rPr>
        <w:t>Other settlement issues</w:t>
      </w:r>
    </w:p>
    <w:p w14:paraId="0F9C2D40"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7580AAE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12.3.1.</w:t>
      </w:r>
      <w:r w:rsidRPr="003A3F8D">
        <w:rPr>
          <w:rFonts w:eastAsia="Arial"/>
          <w:szCs w:val="24"/>
          <w:lang w:val="en-GB"/>
        </w:rPr>
        <w:tab/>
        <w:t>The Buyer shall be obliged to transfer payments to the Supplier to the Supplier’s bank account specified in the Special Conditions.</w:t>
      </w:r>
    </w:p>
    <w:p w14:paraId="6429DBD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12.3.2.</w:t>
      </w:r>
      <w:r w:rsidRPr="003A3F8D">
        <w:rPr>
          <w:rFonts w:eastAsia="Arial"/>
          <w:szCs w:val="24"/>
          <w:lang w:val="en-GB"/>
        </w:rPr>
        <w:tab/>
        <w:t>The Buyer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4E3219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12.3.3.</w:t>
      </w:r>
      <w:r w:rsidRPr="003A3F8D">
        <w:rPr>
          <w:rFonts w:eastAsia="Arial"/>
          <w:szCs w:val="24"/>
          <w:lang w:val="en-GB"/>
        </w:rPr>
        <w:tab/>
        <w:t>All payments under the Contract shall be made in euro.</w:t>
      </w:r>
    </w:p>
    <w:p w14:paraId="088B917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12.3.4.</w:t>
      </w:r>
      <w:r w:rsidRPr="003A3F8D">
        <w:rPr>
          <w:rFonts w:eastAsia="Arial"/>
          <w:szCs w:val="24"/>
          <w:lang w:val="en-GB"/>
        </w:rPr>
        <w:tab/>
        <w:t>For late payments under the Contract, the paying Party shall be liable to pay to the other Party liquidated damages in the amount specified in the Special Conditions.</w:t>
      </w:r>
    </w:p>
    <w:p w14:paraId="6D5766C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4D0DD7A0"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13.</w:t>
      </w:r>
      <w:r w:rsidRPr="003A3F8D">
        <w:rPr>
          <w:rFonts w:eastAsia="Arial"/>
          <w:b/>
          <w:bCs/>
          <w:caps/>
          <w:szCs w:val="24"/>
          <w:lang w:val="en-GB"/>
        </w:rPr>
        <w:tab/>
      </w:r>
      <w:r w:rsidRPr="003A3F8D">
        <w:rPr>
          <w:rFonts w:eastAsia="Arial"/>
          <w:b/>
          <w:caps/>
          <w:szCs w:val="24"/>
          <w:lang w:val="en-GB"/>
        </w:rPr>
        <w:t xml:space="preserve">Confidential information </w:t>
      </w:r>
    </w:p>
    <w:p w14:paraId="2715E2FA"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0DB1601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13.1.</w:t>
      </w:r>
      <w:r w:rsidRPr="003A3F8D">
        <w:rPr>
          <w:rFonts w:eastAsia="Arial"/>
          <w:szCs w:val="24"/>
          <w:lang w:val="en-GB"/>
        </w:rPr>
        <w:tab/>
        <w:t>The Parties undertake to maintain confidentiality and not to disclose, without the written consent of the other Party, any information of that Party identified as confidential to any employee of that Party, or to any person associated with that Party, or to any other third party who does not have a legitimate need to use it for the purposes of his/her work, except as provided below.</w:t>
      </w:r>
    </w:p>
    <w:p w14:paraId="68C0594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13.2.</w:t>
      </w:r>
      <w:r w:rsidRPr="003A3F8D">
        <w:rPr>
          <w:rFonts w:eastAsia="Arial"/>
          <w:szCs w:val="24"/>
          <w:lang w:val="en-GB"/>
        </w:rPr>
        <w:tab/>
        <w:t xml:space="preserve">A Party shall have the right to disclose the other Party’s confidential information in the following cases: </w:t>
      </w:r>
    </w:p>
    <w:p w14:paraId="362EBDF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13.2.1.</w:t>
      </w:r>
      <w:r w:rsidRPr="003A3F8D">
        <w:rPr>
          <w:rFonts w:eastAsia="Arial"/>
          <w:szCs w:val="24"/>
          <w:lang w:val="en-GB"/>
        </w:rPr>
        <w:tab/>
        <w:t xml:space="preserve">disclosure of confidential information is necessary for the proper exercise of a Party’s rights or obligations under the Contract, but in such a case, disclosure may be made only to the extent necessary for the exercise of the Party’s contractual rights or obligations, and only to such third parties as are </w:t>
      </w:r>
      <w:r w:rsidRPr="003A3F8D">
        <w:rPr>
          <w:rFonts w:eastAsia="Arial"/>
          <w:szCs w:val="24"/>
          <w:lang w:val="en-GB"/>
        </w:rPr>
        <w:lastRenderedPageBreak/>
        <w:t xml:space="preserve">necessary, provided that the third parties receiving the confidential information assume confidentiality obligations equivalent to those set out in this Contract. If third parties disclose Confidential Information, the Party shall be liable for their actions as for its own;    </w:t>
      </w:r>
    </w:p>
    <w:p w14:paraId="3A3B2C5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13.2.2.</w:t>
      </w:r>
      <w:r w:rsidRPr="003A3F8D">
        <w:rPr>
          <w:rFonts w:eastAsia="Arial"/>
          <w:szCs w:val="24"/>
          <w:lang w:val="en-GB"/>
        </w:rPr>
        <w:tab/>
        <w:t xml:space="preserve">confidential information is necessary to disclose in accordance with the requirements of laws and regulations, including where required by public administration entities, as defined in the Law on Public Administration of the Republic of Lithuania. </w:t>
      </w:r>
    </w:p>
    <w:p w14:paraId="0B1FC2A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13.3.</w:t>
      </w:r>
      <w:r w:rsidRPr="003A3F8D">
        <w:rPr>
          <w:rFonts w:eastAsia="Arial"/>
          <w:szCs w:val="24"/>
          <w:lang w:val="en-GB"/>
        </w:rPr>
        <w:tab/>
        <w:t>Before disclosing Confidential Information, a Party must inform the other Party (to the extent not prohibited by law or regulation) of the need for, or the receipt of a request from a public administration entity to disclose Confidential Information, and must take reasonable steps to ensure the confidentiality of the information disclosed.</w:t>
      </w:r>
    </w:p>
    <w:p w14:paraId="5C7AF5A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w:t>
      </w:r>
      <w:r w:rsidRPr="003A3F8D">
        <w:rPr>
          <w:rFonts w:eastAsia="Arial"/>
          <w:szCs w:val="24"/>
          <w:lang w:val="en-GB"/>
        </w:rPr>
        <w:tab/>
        <w:t xml:space="preserve">The Party is responsible for: </w:t>
      </w:r>
    </w:p>
    <w:p w14:paraId="742EECF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13.4.1.</w:t>
      </w:r>
      <w:r w:rsidRPr="003A3F8D">
        <w:rPr>
          <w:rFonts w:eastAsia="Arial"/>
          <w:szCs w:val="24"/>
          <w:lang w:val="en-GB"/>
        </w:rPr>
        <w:tab/>
        <w:t>for any unauthorised disclosure or transmission, including inadvertent disclosure or transmission, of the other Party’s confidential information or any part thereof, or for any unauthorised use of confidential information;</w:t>
      </w:r>
    </w:p>
    <w:p w14:paraId="4745D61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13.4.2.</w:t>
      </w:r>
      <w:r w:rsidRPr="003A3F8D">
        <w:rPr>
          <w:rFonts w:eastAsia="Arial"/>
          <w:szCs w:val="24"/>
          <w:lang w:val="en-GB"/>
        </w:rPr>
        <w:tab/>
        <w:t>for failing to take all reasonable steps to preserve and protect the other Party’s Confidential Information, or any part thereof, and to prevent its further unauthorised disclosure, transfer or use.</w:t>
      </w:r>
    </w:p>
    <w:p w14:paraId="5D33DF4A"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13.5.</w:t>
      </w:r>
      <w:r w:rsidRPr="003A3F8D">
        <w:rPr>
          <w:rFonts w:eastAsia="Arial"/>
          <w:szCs w:val="24"/>
          <w:lang w:val="en-GB"/>
        </w:rPr>
        <w:tab/>
        <w:t xml:space="preserve">A Party that unreasonably discloses Confidential Information of the other Party shall be liable to pay to the other Party a fine in the amount specified in the Special Conditions. </w:t>
      </w:r>
    </w:p>
    <w:p w14:paraId="2A0A020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5CFCD92D"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14.</w:t>
      </w:r>
      <w:r w:rsidRPr="003A3F8D">
        <w:rPr>
          <w:rFonts w:eastAsia="Arial"/>
          <w:b/>
          <w:bCs/>
          <w:caps/>
          <w:szCs w:val="24"/>
          <w:lang w:val="en-GB"/>
        </w:rPr>
        <w:tab/>
      </w:r>
      <w:r w:rsidRPr="003A3F8D">
        <w:rPr>
          <w:rFonts w:eastAsia="Arial"/>
          <w:b/>
          <w:caps/>
          <w:szCs w:val="24"/>
          <w:lang w:val="en-GB"/>
        </w:rPr>
        <w:t xml:space="preserve">PROTECTION OF PERSONAL DATA </w:t>
      </w:r>
    </w:p>
    <w:p w14:paraId="6B247F3E"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72325CF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14.1.</w:t>
      </w:r>
      <w:r w:rsidRPr="003A3F8D">
        <w:rPr>
          <w:rFonts w:eastAsia="Arial"/>
          <w:szCs w:val="24"/>
          <w:lang w:val="en-GB"/>
        </w:rPr>
        <w:tab/>
      </w:r>
      <w:r w:rsidRPr="003A3F8D">
        <w:rPr>
          <w:rFonts w:eastAsia="Arial"/>
          <w:szCs w:val="24"/>
          <w:lang w:val="en-GB" w:eastAsia="lt-LT"/>
        </w:rPr>
        <w:t xml:space="preserve">The Parties undertake to ensure the security of personal data and to carry out the processing of personal data in a lawful manner, in accordance with the provisions of Regulation </w:t>
      </w:r>
      <w:r w:rsidRPr="003A3F8D">
        <w:rPr>
          <w:rFonts w:eastAsia="Arial"/>
          <w:color w:val="0563C1"/>
          <w:szCs w:val="24"/>
          <w:u w:val="single"/>
          <w:lang w:val="en-GB" w:eastAsia="lt-LT"/>
        </w:rPr>
        <w:t>(EU) 2016/679</w:t>
      </w:r>
      <w:r w:rsidRPr="003A3F8D">
        <w:rPr>
          <w:rFonts w:eastAsia="Arial"/>
          <w:szCs w:val="24"/>
          <w:lang w:val="en-GB" w:eastAsia="lt-LT"/>
        </w:rPr>
        <w:t xml:space="preserve"> of the European Parliament and of the Council of 27 April 2016 on the protection of natural persons with regard to the processing of personal data and on the free movement of such data, and repealing Directive </w:t>
      </w:r>
      <w:r w:rsidRPr="003A3F8D">
        <w:rPr>
          <w:rFonts w:eastAsia="Arial"/>
          <w:color w:val="0563C1"/>
          <w:szCs w:val="24"/>
          <w:u w:val="single"/>
          <w:lang w:val="en-GB" w:eastAsia="lt-LT"/>
        </w:rPr>
        <w:t>95/46/EC</w:t>
      </w:r>
      <w:r w:rsidRPr="003A3F8D">
        <w:rPr>
          <w:rFonts w:eastAsia="Arial"/>
          <w:szCs w:val="24"/>
          <w:lang w:val="en-GB" w:eastAsia="lt-LT"/>
        </w:rPr>
        <w:t xml:space="preserve"> (General Data Protection Regulation) and of the other laws and regulations on the processing of personal data. </w:t>
      </w:r>
    </w:p>
    <w:p w14:paraId="1124674A" w14:textId="77777777" w:rsidR="00C726C3" w:rsidRPr="003A3F8D" w:rsidRDefault="00C726C3" w:rsidP="00C726C3">
      <w:pPr>
        <w:tabs>
          <w:tab w:val="left" w:pos="567"/>
          <w:tab w:val="left" w:pos="851"/>
          <w:tab w:val="left" w:pos="992"/>
          <w:tab w:val="left" w:pos="1134"/>
        </w:tabs>
        <w:spacing w:line="259" w:lineRule="auto"/>
        <w:jc w:val="both"/>
        <w:rPr>
          <w:szCs w:val="24"/>
          <w:lang w:val="en-GB"/>
        </w:rPr>
      </w:pPr>
      <w:r w:rsidRPr="003A3F8D">
        <w:rPr>
          <w:szCs w:val="24"/>
          <w:lang w:val="en-GB"/>
        </w:rPr>
        <w:t>14.2.</w:t>
      </w:r>
      <w:r w:rsidRPr="003A3F8D">
        <w:rPr>
          <w:szCs w:val="24"/>
          <w:lang w:val="en-GB"/>
        </w:rPr>
        <w:tab/>
        <w:t>The Parties confirm that if personal data will be processed for the proper performance of the Contract, the Parties undertake to enter into a separate data processing agreement which sets out the object and duration of the processing, the nature and purpose of the processing, the types of personal data and categories of data subjects, and the controller's obligations and rights.</w:t>
      </w:r>
    </w:p>
    <w:p w14:paraId="3C9B3E5A" w14:textId="77777777" w:rsidR="00C726C3" w:rsidRPr="003A3F8D" w:rsidRDefault="00C726C3" w:rsidP="00C726C3">
      <w:pPr>
        <w:tabs>
          <w:tab w:val="left" w:pos="567"/>
          <w:tab w:val="left" w:pos="851"/>
          <w:tab w:val="left" w:pos="992"/>
          <w:tab w:val="left" w:pos="1134"/>
        </w:tabs>
        <w:spacing w:line="259" w:lineRule="auto"/>
        <w:ind w:left="360" w:firstLine="53"/>
        <w:jc w:val="both"/>
        <w:rPr>
          <w:rFonts w:eastAsia="Arial"/>
          <w:szCs w:val="24"/>
          <w:lang w:val="en-GB"/>
        </w:rPr>
      </w:pPr>
    </w:p>
    <w:p w14:paraId="2AB3CC94"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caps/>
          <w:color w:val="000000"/>
          <w:szCs w:val="24"/>
          <w:lang w:val="en-GB"/>
        </w:rPr>
      </w:pPr>
      <w:r w:rsidRPr="003A3F8D">
        <w:rPr>
          <w:rFonts w:eastAsia="Arial"/>
          <w:b/>
          <w:bCs/>
          <w:caps/>
          <w:color w:val="000000"/>
          <w:szCs w:val="24"/>
          <w:lang w:val="en-GB"/>
        </w:rPr>
        <w:t>15.</w:t>
      </w:r>
      <w:r w:rsidRPr="003A3F8D">
        <w:rPr>
          <w:rFonts w:eastAsia="Arial"/>
          <w:b/>
          <w:bCs/>
          <w:caps/>
          <w:color w:val="000000"/>
          <w:szCs w:val="24"/>
          <w:lang w:val="en-GB"/>
        </w:rPr>
        <w:tab/>
      </w:r>
      <w:r w:rsidRPr="003A3F8D">
        <w:rPr>
          <w:rFonts w:eastAsia="Arial"/>
          <w:b/>
          <w:caps/>
          <w:szCs w:val="24"/>
          <w:lang w:val="en-GB"/>
        </w:rPr>
        <w:t xml:space="preserve">INTELLECTUAL PROPERTY </w:t>
      </w:r>
    </w:p>
    <w:p w14:paraId="4EBC00FD"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caps/>
          <w:color w:val="000000"/>
          <w:szCs w:val="24"/>
          <w:lang w:val="en-GB"/>
        </w:rPr>
      </w:pPr>
    </w:p>
    <w:p w14:paraId="1D7EBEBB"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15.1. All results and related rights acquired in the performance of the Contract, including intellectual property rights other than personal moral rights in the intellectual results, shall be the property of the Buyer and shall pass to the Buyer from the moment of handover of the Goods, without any restriction, which may be used, published, assigned or transferred by the Buyer without the Supplier’s express consent to third parties, unless otherwise provided for in the Special Conditions or the intellectual property rights are not transferable due to the nature of the Goods and/or the exclusive rights of the manufacturer of the Goods, patents etc. </w:t>
      </w:r>
    </w:p>
    <w:p w14:paraId="2267D717"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lastRenderedPageBreak/>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3A3F8D">
        <w:rPr>
          <w:i/>
          <w:iCs/>
          <w:szCs w:val="24"/>
          <w:lang w:val="en-GB"/>
        </w:rPr>
        <w:t>sui generis</w:t>
      </w:r>
      <w:r w:rsidRPr="003A3F8D">
        <w:rPr>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04B347F4"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15.3. The Supplier shall not use the Buyer’s symbols, name and mark in advertising, marketing, or the use of the Buyer’s intellectual works without the Buyer’s prior written consent. In the event of a breach, the Supplier shall be liable to a fine of 1 (one) per cent of the Contract price excluding VAT. </w:t>
      </w:r>
    </w:p>
    <w:p w14:paraId="6CDC10C3" w14:textId="77777777" w:rsidR="00C726C3" w:rsidRPr="003A3F8D" w:rsidRDefault="00C726C3" w:rsidP="00C726C3">
      <w:pPr>
        <w:tabs>
          <w:tab w:val="left" w:pos="567"/>
        </w:tabs>
        <w:spacing w:line="259" w:lineRule="auto"/>
        <w:jc w:val="both"/>
        <w:textAlignment w:val="baseline"/>
        <w:rPr>
          <w:szCs w:val="24"/>
          <w:lang w:val="en-GB"/>
        </w:rPr>
      </w:pPr>
    </w:p>
    <w:p w14:paraId="517C00B9"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16.</w:t>
      </w:r>
      <w:r w:rsidRPr="003A3F8D">
        <w:rPr>
          <w:rFonts w:eastAsia="Arial"/>
          <w:b/>
          <w:bCs/>
          <w:caps/>
          <w:szCs w:val="24"/>
          <w:lang w:val="en-GB"/>
        </w:rPr>
        <w:tab/>
      </w:r>
      <w:r w:rsidRPr="003A3F8D">
        <w:rPr>
          <w:rFonts w:eastAsia="Arial"/>
          <w:b/>
          <w:caps/>
          <w:szCs w:val="24"/>
          <w:lang w:val="en-GB"/>
        </w:rPr>
        <w:t xml:space="preserve">Declarations and guarantees </w:t>
      </w:r>
    </w:p>
    <w:p w14:paraId="1D34AB07"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0891DBA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16.1. Each Party declares and guarantees to the other Party that: </w:t>
      </w:r>
    </w:p>
    <w:p w14:paraId="5EA43A4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16.1.1. all necessary decisions, authorisations and consents have been validly made and are in force, and all other legal acts necessary for the conclusion, validity and performance of the Contract have been validly performed and are in force;</w:t>
      </w:r>
    </w:p>
    <w:p w14:paraId="5D5DBBB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16.1.2. in entering into the Contract, the Party does not exceed its competence and is not in breach of any applicable laws and regulations, judicial or arbitral judgments, administrative acts, contracts or other obligations under applicable private law, public law, European Union law or international law;</w:t>
      </w:r>
    </w:p>
    <w:p w14:paraId="6FF7659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16.1.3. The Party Representative shall have all necessary authority to enter into and execute the Contract; in entering into and signing the Contract, the Party Representative shall not violate the Party’s articles of association, by-laws, regulations and other internal documents, or the rights and legitimate interests of the Party’s management and other organs, and/or its creditors, and, in entering into the Contract, the Party Representative shall act in good faith and in good faith and in good faith with respect to the Party and the Party’s organs, members of the Party and creditors;</w:t>
      </w:r>
    </w:p>
    <w:p w14:paraId="0100892E"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16.1.4. The Party has considered all the circumstances relevant to the conclusion of the Contract and the performance of the Contract; none of the conditions and circumstances referred to in the Contract shall adversely affect the willingness of the Party to enter into the Contract on the terms and conditions set out in the Contract and to perform its obligations under the Contract; </w:t>
      </w:r>
    </w:p>
    <w:p w14:paraId="0C9B55F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16.1.5. The Contract shall be concluded in accordance with the principles of fairness, reasonableness, justice and equality of arms between the Parties, and shall not be subject to fraud or duress. The Parties have disclosed to each other all information known to them which is of material importance for the conclusion and performance of the Contract;  </w:t>
      </w:r>
    </w:p>
    <w:p w14:paraId="3E3ED88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16.1.6. all representations and warranties made by the Party are complete and do not omit any matter which would render such representations or guarantees untrue.</w:t>
      </w:r>
    </w:p>
    <w:p w14:paraId="0C057D9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16.2. The Supplier further represents and warrants to the Buyer that the Supplier, its subcontractors, joint venture partners and professionals have valid and legal possession of all permits, licences, certificates, legal recognition documents required for the performance of the Contract as provided for by law and other regulations.</w:t>
      </w:r>
    </w:p>
    <w:p w14:paraId="49AEB64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shd w:val="clear" w:color="auto" w:fill="FFFFFF"/>
          <w:lang w:val="en-GB"/>
        </w:rPr>
      </w:pPr>
      <w:r w:rsidRPr="003A3F8D">
        <w:rPr>
          <w:rFonts w:eastAsia="Arial"/>
          <w:color w:val="000000"/>
          <w:szCs w:val="24"/>
          <w:shd w:val="clear" w:color="auto" w:fill="FFFFFF"/>
          <w:lang w:val="en-GB"/>
        </w:rPr>
        <w:t xml:space="preserve">16.3. </w:t>
      </w:r>
      <w:r w:rsidRPr="003A3F8D">
        <w:rPr>
          <w:szCs w:val="24"/>
          <w:lang w:val="en-GB"/>
        </w:rPr>
        <w:t xml:space="preserve">The Supplier declares that the rights of disposal, possession and use of the Goods sold are </w:t>
      </w:r>
      <w:r w:rsidRPr="003A3F8D">
        <w:rPr>
          <w:szCs w:val="24"/>
          <w:lang w:val="en-GB"/>
        </w:rPr>
        <w:lastRenderedPageBreak/>
        <w:t>unrestricted and that no third parties have any claims (mortgages, attachments, etc.) on the Goods transferred under the Contract.</w:t>
      </w:r>
    </w:p>
    <w:p w14:paraId="4E92DD9D"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color w:val="000000"/>
          <w:szCs w:val="24"/>
          <w:lang w:val="en-GB"/>
        </w:rPr>
      </w:pPr>
    </w:p>
    <w:p w14:paraId="734CAF7E" w14:textId="77777777" w:rsidR="00C726C3" w:rsidRPr="003A3F8D" w:rsidRDefault="00C726C3" w:rsidP="00C726C3">
      <w:pPr>
        <w:keepNext/>
        <w:keepLines/>
        <w:widowControl w:val="0"/>
        <w:numPr>
          <w:ilvl w:val="0"/>
          <w:numId w:val="2"/>
        </w:numPr>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caps/>
          <w:szCs w:val="24"/>
          <w:lang w:val="en-GB"/>
        </w:rPr>
        <w:t>General liability issues</w:t>
      </w:r>
    </w:p>
    <w:p w14:paraId="5FF55E5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6331539F"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17.1. Payment of penalties for delay or breach of obligations under the Contract shall not relieve a Party from the performance of its obligations under the Contract.</w:t>
      </w:r>
    </w:p>
    <w:p w14:paraId="7661EC0D" w14:textId="77777777" w:rsidR="00C726C3" w:rsidRPr="003A3F8D" w:rsidRDefault="00C726C3" w:rsidP="00C726C3">
      <w:pPr>
        <w:widowControl w:val="0"/>
        <w:tabs>
          <w:tab w:val="left" w:pos="567"/>
          <w:tab w:val="left" w:pos="851"/>
          <w:tab w:val="left" w:pos="992"/>
          <w:tab w:val="left" w:pos="1134"/>
        </w:tabs>
        <w:spacing w:line="259" w:lineRule="auto"/>
        <w:jc w:val="both"/>
        <w:rPr>
          <w:szCs w:val="24"/>
          <w:lang w:val="en-GB"/>
        </w:rPr>
      </w:pPr>
      <w:r w:rsidRPr="003A3F8D">
        <w:rPr>
          <w:szCs w:val="24"/>
          <w:lang w:val="en-GB"/>
        </w:rPr>
        <w:t>17.2. The payment of penalties and/or the receipt of security for the performance of the Contract shall not exclude the right of a Party to claim compensation from the other Party for any loss suffered by it. The penalties provided for in this Contract shall be deemed to be the minimum unprovable loss of the Parties. Each Party shall be entitled to recover from the other Party damages resulting from the improper performance or non-performance by the other Party of its obligations under the Contract up to the value of the original Contract value, exclusive of VAT,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5A9A124"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17.3. In the event that any representation or warranty contained in this Contract proves to have been materially untrue, false or misleading, the offending Party shall be liable to indemnify the injured Party against any loss suffered by the injured Party as a result of such untrue, false or misleading representation or warranty.</w:t>
      </w:r>
    </w:p>
    <w:p w14:paraId="7797A3A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17.4. The remedies provided for in this Contract are without prejudice to the right of the Parties to avail themselves of other lawful remedies.</w:t>
      </w:r>
    </w:p>
    <w:p w14:paraId="0F6DA1F3"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17.5. The limitations of liability under the Contract shall not apply to wilful or grossly negligent damage, non-pecuniary damage, injury to health or loss of life, or damage/loss to third parties, including where damage caused by one Party to third parties is indemnified by the other Party. </w:t>
      </w:r>
    </w:p>
    <w:p w14:paraId="7BEA92F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17.6. The Parties shall not be relieved of liability for breach of the Contract upon expiry of the Contract. The Parties shall not lose the right to claim damages for losses and liquidated damages for non-performance of the Contract upon expiry of the Contract.     </w:t>
      </w:r>
    </w:p>
    <w:p w14:paraId="7114BD3B" w14:textId="77777777" w:rsidR="00C726C3" w:rsidRPr="003A3F8D" w:rsidRDefault="00C726C3" w:rsidP="00C726C3">
      <w:pPr>
        <w:widowControl w:val="0"/>
        <w:tabs>
          <w:tab w:val="left" w:pos="567"/>
          <w:tab w:val="left" w:pos="851"/>
          <w:tab w:val="left" w:pos="992"/>
          <w:tab w:val="left" w:pos="1134"/>
        </w:tabs>
        <w:spacing w:line="259" w:lineRule="auto"/>
        <w:ind w:firstLine="53"/>
        <w:jc w:val="both"/>
        <w:rPr>
          <w:rFonts w:eastAsia="Arial"/>
          <w:szCs w:val="24"/>
          <w:lang w:val="en-GB"/>
        </w:rPr>
      </w:pPr>
    </w:p>
    <w:p w14:paraId="43AC86EE"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18.</w:t>
      </w:r>
      <w:r w:rsidRPr="003A3F8D">
        <w:rPr>
          <w:rFonts w:eastAsia="Arial"/>
          <w:b/>
          <w:bCs/>
          <w:caps/>
          <w:szCs w:val="24"/>
          <w:lang w:val="en-GB"/>
        </w:rPr>
        <w:tab/>
      </w:r>
      <w:r w:rsidRPr="003A3F8D">
        <w:rPr>
          <w:rFonts w:eastAsia="Arial"/>
          <w:b/>
          <w:caps/>
          <w:szCs w:val="24"/>
          <w:lang w:val="en-GB"/>
        </w:rPr>
        <w:t xml:space="preserve">FORCE MAJEURE </w:t>
      </w:r>
    </w:p>
    <w:p w14:paraId="4CC13419"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2AF8828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18.1.</w:t>
      </w:r>
      <w:r w:rsidRPr="003A3F8D">
        <w:rPr>
          <w:rFonts w:eastAsia="Arial"/>
          <w:b/>
          <w:bCs/>
          <w:szCs w:val="24"/>
          <w:lang w:val="en-GB"/>
        </w:rPr>
        <w:tab/>
      </w:r>
      <w:r w:rsidRPr="003A3F8D">
        <w:rPr>
          <w:rFonts w:eastAsia="Arial"/>
          <w:szCs w:val="24"/>
          <w:lang w:val="en-GB"/>
        </w:rPr>
        <w:t>Liability under the Contract shall not apply and the Parties may be exempted from civil liability in whole or in part on the following grounds:</w:t>
      </w:r>
    </w:p>
    <w:p w14:paraId="1AB4D1B6"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rFonts w:eastAsia="Cambria"/>
          <w:szCs w:val="24"/>
          <w:lang w:val="en-GB"/>
        </w:rPr>
        <w:t>18.1.1.</w:t>
      </w:r>
      <w:r w:rsidRPr="003A3F8D">
        <w:rPr>
          <w:rFonts w:eastAsia="Cambria"/>
          <w:szCs w:val="24"/>
          <w:lang w:val="en-GB"/>
        </w:rPr>
        <w:tab/>
        <w:t xml:space="preserve">force majeure - the provisions of Article 6.212 of the Civil Code of the Republic of Lithuania and the rules approved by the Government of the Republic of Lithuania by Resolution No. 840 of 15 July 1996 “On the Approval of the Rules for Exemption from Liability in the Event of Force Majeure” apply; </w:t>
      </w:r>
    </w:p>
    <w:p w14:paraId="25DDE3F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Cambria"/>
          <w:szCs w:val="24"/>
          <w:lang w:val="en-GB"/>
        </w:rPr>
      </w:pPr>
      <w:r w:rsidRPr="003A3F8D">
        <w:rPr>
          <w:szCs w:val="24"/>
          <w:lang w:val="en-GB"/>
        </w:rPr>
        <w:t xml:space="preserve">18.1.2. Acts of States of the European Union - where the performance of an obligation under the Contract is prevented by mandatory and unforeseeable acts of the authorities of a State of the European Union which the Parties were not entitled to challenge and which could not have been foreseen in advance.   </w:t>
      </w:r>
    </w:p>
    <w:p w14:paraId="4C7F8B6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18.2.</w:t>
      </w:r>
      <w:r w:rsidRPr="003A3F8D">
        <w:rPr>
          <w:rFonts w:eastAsia="Arial"/>
          <w:b/>
          <w:bCs/>
          <w:szCs w:val="24"/>
          <w:lang w:val="en-GB"/>
        </w:rPr>
        <w:tab/>
      </w:r>
      <w:r w:rsidRPr="003A3F8D">
        <w:rPr>
          <w:rFonts w:eastAsia="Arial"/>
          <w:szCs w:val="24"/>
          <w:lang w:val="en-GB"/>
        </w:rPr>
        <w:t xml:space="preserve">The Party requesting relief must notify the other Party of the Force Majeure Circumstances immediately, but not later than 5 (five) days after the occurrence or discovery of the Force Majeure </w:t>
      </w:r>
      <w:r w:rsidRPr="003A3F8D">
        <w:rPr>
          <w:rFonts w:eastAsia="Arial"/>
          <w:szCs w:val="24"/>
          <w:lang w:val="en-GB"/>
        </w:rPr>
        <w:lastRenderedPageBreak/>
        <w:t xml:space="preserve">Circumstances, with evidence that it has taken all reasonable precautions and made every effort to minimize the costs or adverse consequences, and of the likely time limit for the fulfilment of its obligations. A Party shall also give the other Party appropriate notice when the grounds for default cease to exist.   </w:t>
      </w:r>
    </w:p>
    <w:p w14:paraId="5414580B" w14:textId="77777777" w:rsidR="00C726C3" w:rsidRPr="003A3F8D" w:rsidRDefault="00C726C3" w:rsidP="00C726C3">
      <w:pPr>
        <w:widowControl w:val="0"/>
        <w:tabs>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18.3.</w:t>
      </w:r>
      <w:r w:rsidRPr="003A3F8D">
        <w:rPr>
          <w:rFonts w:eastAsia="Arial"/>
          <w:b/>
          <w:bCs/>
          <w:szCs w:val="24"/>
          <w:lang w:val="en-GB"/>
        </w:rPr>
        <w:tab/>
      </w:r>
      <w:r w:rsidRPr="003A3F8D">
        <w:rPr>
          <w:rFonts w:eastAsia="Arial"/>
          <w:szCs w:val="24"/>
          <w:lang w:val="en-GB"/>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2B82857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18.4.</w:t>
      </w:r>
      <w:r w:rsidRPr="003A3F8D">
        <w:rPr>
          <w:rFonts w:eastAsia="Arial"/>
          <w:szCs w:val="24"/>
          <w:lang w:val="en-GB"/>
        </w:rPr>
        <w:tab/>
        <w:t xml:space="preserve">If the Force Majeure event continues for more than 1 (one) month from the date of notification, either Party may terminate the Contract by giving 5 (five)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494746E0"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4E76E9FF"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19.</w:t>
      </w:r>
      <w:r w:rsidRPr="003A3F8D">
        <w:rPr>
          <w:rFonts w:eastAsia="Arial"/>
          <w:b/>
          <w:bCs/>
          <w:caps/>
          <w:szCs w:val="24"/>
          <w:lang w:val="en-GB"/>
        </w:rPr>
        <w:tab/>
      </w:r>
      <w:r w:rsidRPr="003A3F8D">
        <w:rPr>
          <w:rFonts w:eastAsia="Arial"/>
          <w:b/>
          <w:caps/>
          <w:szCs w:val="24"/>
          <w:lang w:val="en-GB"/>
        </w:rPr>
        <w:t xml:space="preserve">Invalidity of contractual provisions  </w:t>
      </w:r>
    </w:p>
    <w:p w14:paraId="42FBC7AF"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50285B9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19.1.</w:t>
      </w:r>
      <w:r w:rsidRPr="003A3F8D">
        <w:rPr>
          <w:rFonts w:eastAsia="Arial"/>
          <w:szCs w:val="24"/>
          <w:lang w:val="en-GB"/>
        </w:rPr>
        <w:tab/>
        <w:t xml:space="preserve">If any provision of the Contract is or becomes partially or wholly invalid, the Parties must conclude an Agreement as soon as possible to replace the invalid provision with another provision which, as far as possible, has the same economic and legal effect as the invalid provision of the Contract was intended to have. Such an invalid provision shall not invalidate other provisions of the Agreement, provided that it is not contrary to law or regulation and it may be presumed that the Agreement would have been validly concluded without the invalid provision.      </w:t>
      </w:r>
    </w:p>
    <w:p w14:paraId="374D9F18"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19.2.</w:t>
      </w:r>
      <w:r w:rsidRPr="003A3F8D">
        <w:rPr>
          <w:rFonts w:eastAsia="Arial"/>
          <w:szCs w:val="24"/>
          <w:lang w:val="en-GB"/>
        </w:rPr>
        <w:tab/>
        <w:t xml:space="preserve">If an amendment to a provision of the General Conditions provided for in the Special Conditions is or becomes partially or wholly invalid, the version of that provision of the General Conditions which existed before the amendment shall not apply. In such a case, the Parties shall act in accordance with clause 19.1 of the General Conditions. </w:t>
      </w:r>
    </w:p>
    <w:p w14:paraId="37DD3842"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3CC3FBF7"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20.</w:t>
      </w:r>
      <w:r w:rsidRPr="003A3F8D">
        <w:rPr>
          <w:rFonts w:eastAsia="Arial"/>
          <w:b/>
          <w:bCs/>
          <w:caps/>
          <w:szCs w:val="24"/>
          <w:lang w:val="en-GB"/>
        </w:rPr>
        <w:tab/>
      </w:r>
      <w:r w:rsidRPr="003A3F8D">
        <w:rPr>
          <w:rFonts w:eastAsia="Arial"/>
          <w:b/>
          <w:caps/>
          <w:szCs w:val="24"/>
          <w:lang w:val="en-GB"/>
        </w:rPr>
        <w:t>Contract amendments</w:t>
      </w:r>
    </w:p>
    <w:p w14:paraId="45A61137"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0EEF46B2" w14:textId="77777777" w:rsidR="00C726C3" w:rsidRPr="003A3F8D" w:rsidRDefault="00C726C3" w:rsidP="00C726C3">
      <w:pPr>
        <w:tabs>
          <w:tab w:val="left" w:pos="284"/>
          <w:tab w:val="left" w:pos="567"/>
        </w:tabs>
        <w:spacing w:line="259" w:lineRule="auto"/>
        <w:jc w:val="both"/>
        <w:rPr>
          <w:szCs w:val="24"/>
          <w:lang w:val="en-GB"/>
        </w:rPr>
      </w:pPr>
      <w:r w:rsidRPr="003A3F8D">
        <w:rPr>
          <w:szCs w:val="24"/>
          <w:lang w:val="en-GB"/>
        </w:rPr>
        <w:t>20.1. The conditions of the Contract may not be amended during the term of the Contract, except for those conditions of the Contract which are provided for in the Contract and/or may be amended in accordance with the provisions of the Public Procurement Law.</w:t>
      </w:r>
    </w:p>
    <w:p w14:paraId="0C77DABB"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20.2. Amendments to the Contract shall be formalised by an Agreement between the Parties. </w:t>
      </w:r>
    </w:p>
    <w:p w14:paraId="6D0EF70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20.3. The Party initiating the Arrangement must provide the other Party with a notice of amendment to the Arrangement and a justification of the factual and legal basis for entering into the Arrangement. The other Party shall, within 5 (five) working days (or such other period as may be agreed in writing by the Parties), analyse and evaluate the information received and submit its comments and proposals based on the provisions of the Contract or the mandatory provisions of laws and regulations.  </w:t>
      </w:r>
    </w:p>
    <w:p w14:paraId="722778C5"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20.4. The Agreements shall enter into force upon their conclusion, unless otherwise specified in the Agreement. The Buyer must make the Agreement public in accordance with the procedure laid down in </w:t>
      </w:r>
      <w:r w:rsidRPr="003A3F8D">
        <w:rPr>
          <w:rFonts w:eastAsia="Arial"/>
          <w:szCs w:val="24"/>
          <w:lang w:val="en-GB"/>
        </w:rPr>
        <w:lastRenderedPageBreak/>
        <w:t xml:space="preserve">Articles 33 and 86 of the Public Procurement Law. </w:t>
      </w:r>
    </w:p>
    <w:p w14:paraId="6F510471"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20.5. A change in the contact details and particulars referred to in the Special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   </w:t>
      </w:r>
    </w:p>
    <w:p w14:paraId="12244C07"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p>
    <w:p w14:paraId="15856E74"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21.</w:t>
      </w:r>
      <w:r w:rsidRPr="003A3F8D">
        <w:rPr>
          <w:rFonts w:eastAsia="Arial"/>
          <w:b/>
          <w:bCs/>
          <w:caps/>
          <w:szCs w:val="24"/>
          <w:lang w:val="en-GB"/>
        </w:rPr>
        <w:tab/>
      </w:r>
      <w:r w:rsidRPr="003A3F8D">
        <w:rPr>
          <w:rFonts w:eastAsia="Arial"/>
          <w:b/>
          <w:caps/>
          <w:szCs w:val="24"/>
          <w:lang w:val="en-GB"/>
        </w:rPr>
        <w:t>Suspension of the contract</w:t>
      </w:r>
    </w:p>
    <w:p w14:paraId="3AEB1DAD"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68DE3EE7"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21.1. In the absence of fault on the part of the Supplier and in the event of circumstances beyond the Supplier’s foreseeable control, which make it impossible for the Supplier to fulfil its contractual obligations and/or in the event of any other unforeseeable circumstances, the parties to the Contract shall have the right to initiate a suspension of the supply of the Goods (part of the Goods) until such time as the circumstances in question have ended. </w:t>
      </w:r>
    </w:p>
    <w:p w14:paraId="31200194"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21.2. The supply of the Goods (part of the Goods) may be suspended in either of the following circumstances:  </w:t>
      </w:r>
    </w:p>
    <w:p w14:paraId="33E9668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21.2.1. in the event of force majeure as provided for in clause 18 of the General Conditions, the time limits for the performance of the contractual obligations shall be suspended from the moment of the occurrence of the impediment, or, in the absence of timely notification, from the moment of the notification, and shall be resumed when the said circumstances no longer prevent the performance of the Contract;  </w:t>
      </w:r>
    </w:p>
    <w:p w14:paraId="1C101C9F"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21.2.2. The Buyer is unable to accept the Goods as specified in the Contract (for example the room in which the Goods are to be installed is unfinished) and the Supplier is therefore unable to perform the Contract; </w:t>
      </w:r>
    </w:p>
    <w:p w14:paraId="3126BABB"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21.2.3. unforeseen goods, services and/or works related to the object to be procured, the need for which has become apparent only during the performance of the Contract; </w:t>
      </w:r>
    </w:p>
    <w:p w14:paraId="35D66FE6"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21.2.4. the delay in the performance of another of the Buyer's purchase contracts directly affecting this Contract is not attributable to the Buyer;   </w:t>
      </w:r>
    </w:p>
    <w:p w14:paraId="7E8FADD5"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21.2.5. in the event of demonstrable impediments or hindrances caused to the Supplier by third parties other than as a result of the Supplier's untimely or inadequate fulfilment of its contractual obligations in accordance with the terms and conditions of the Agreement; </w:t>
      </w:r>
    </w:p>
    <w:p w14:paraId="690CB811"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21.2.6. in the event of a change in applicable law or the entry into force of a new law that affects the performance of this Contract; </w:t>
      </w:r>
    </w:p>
    <w:p w14:paraId="27FE4F66"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21.2.7. the need to suspend contractual obligations is due to the suspension/reallocation/non-receipt, etc., of, or lack of funding for, the Purchaser's purchase of Goods;  </w:t>
      </w:r>
    </w:p>
    <w:p w14:paraId="6238D31F"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21.2.8. in connection with legal (arbitration) disputes with the Buyer or third parties whose subject matter is directly related to the performance of the Contract. </w:t>
      </w:r>
    </w:p>
    <w:p w14:paraId="390828A6"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21.3. If the suspension of the supply of the Goods (part thereof) is due to the circumstances referred to in clause 21.2 of the General Conditions and lasts for a period not exceeding 3 (three) months, such suspension shall be deemed to be a modification of the Contract in accordance with the terms and conditions set out therein.</w:t>
      </w:r>
    </w:p>
    <w:p w14:paraId="090C40B9"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lastRenderedPageBreak/>
        <w:t xml:space="preserve">21.4. If the suspension of the Goods (part thereof) is due to circumstances other than those referred to in clause 21.2 of the General Conditions and/or the circumstances referred to in clause 21.2 of the General Conditions continue for more than 3 (three) months and/or without complying with the procedures set out in this Section, it shall be deemed to be a Contract modification to be carried out in compliance with the provisions of the Public Contract Law. </w:t>
      </w:r>
    </w:p>
    <w:p w14:paraId="361BB992"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21.5. The performance of the contractual obligations may be suspended only during the term of the Contract in the following manner:   </w:t>
      </w:r>
    </w:p>
    <w:p w14:paraId="60AAF100" w14:textId="77777777" w:rsidR="00C726C3" w:rsidRPr="003A3F8D" w:rsidRDefault="00C726C3" w:rsidP="00C726C3">
      <w:pPr>
        <w:tabs>
          <w:tab w:val="left" w:pos="567"/>
        </w:tabs>
        <w:spacing w:line="264" w:lineRule="auto"/>
        <w:jc w:val="both"/>
        <w:textAlignment w:val="baseline"/>
        <w:rPr>
          <w:szCs w:val="24"/>
          <w:lang w:val="en-GB"/>
        </w:rPr>
      </w:pPr>
      <w:r w:rsidRPr="003A3F8D">
        <w:rPr>
          <w:szCs w:val="24"/>
          <w:lang w:val="en-GB"/>
        </w:rPr>
        <w:t>21.5.1. In the event of circumstances which prevent the Supplier from fulfilling its contractual obligations, the Supplier must immediately inform the buyer thereof. The Supplier’s written request must specify the circumstance of suspension (clause 21.2 of the General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3 (three) working days at the latest. If the Supplier fails to provide specific arguments, facts and evidence, the Buyer shall have the right to refuse in writing to confirm the suspension. </w:t>
      </w:r>
    </w:p>
    <w:p w14:paraId="18EC7A79" w14:textId="77777777" w:rsidR="00C726C3" w:rsidRPr="003A3F8D" w:rsidRDefault="00C726C3" w:rsidP="00C726C3">
      <w:pPr>
        <w:spacing w:line="264" w:lineRule="auto"/>
        <w:jc w:val="both"/>
        <w:rPr>
          <w:szCs w:val="24"/>
          <w:lang w:val="en-GB"/>
        </w:rPr>
      </w:pPr>
      <w:r w:rsidRPr="003A3F8D">
        <w:rPr>
          <w:szCs w:val="24"/>
          <w:lang w:val="en-GB"/>
        </w:rPr>
        <w:t xml:space="preserve">21.5.2. After the Buyer has informed the Supplier in writing and provided the Supplier with a reasoned explanation of the circumstances and the duration of the suspension of the contractual obligations, the Supplier shall inform the Buyer in writing within a maximum of 3 (three) working days and shall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 </w:t>
      </w:r>
    </w:p>
    <w:p w14:paraId="432335E5" w14:textId="77777777" w:rsidR="00C726C3" w:rsidRPr="003A3F8D" w:rsidRDefault="00C726C3" w:rsidP="00C726C3">
      <w:pPr>
        <w:spacing w:line="264" w:lineRule="auto"/>
        <w:jc w:val="both"/>
        <w:rPr>
          <w:szCs w:val="24"/>
          <w:lang w:val="en-GB"/>
        </w:rPr>
      </w:pPr>
      <w:r w:rsidRPr="003A3F8D">
        <w:rPr>
          <w:szCs w:val="24"/>
          <w:lang w:val="en-GB"/>
        </w:rPr>
        <w:t>21.5.3. The Supplier shall, upon receipt of the Buyer’s written notice of suspension, suspend the performance of the contractual obligations as soon as possible, but at the latest within 3 (three) working days of the date of the confirmation sent to the Buyer. If the Contract is suspended, the Parties shall not be able to perform any of their obligations under the Contract.</w:t>
      </w:r>
    </w:p>
    <w:p w14:paraId="38D76609" w14:textId="77777777" w:rsidR="00C726C3" w:rsidRPr="003A3F8D" w:rsidRDefault="00C726C3" w:rsidP="00C726C3">
      <w:pPr>
        <w:spacing w:line="264" w:lineRule="auto"/>
        <w:jc w:val="both"/>
        <w:rPr>
          <w:szCs w:val="24"/>
          <w:lang w:val="en-GB"/>
        </w:rPr>
      </w:pPr>
      <w:r w:rsidRPr="003A3F8D">
        <w:rPr>
          <w:szCs w:val="24"/>
          <w:lang w:val="en-GB"/>
        </w:rPr>
        <w:t xml:space="preserve">21.6. Suspension of performance of the contractual obligations shall be formalised by written agreement between the Parties, specifying the reasons for and the period of suspension, and shall be accompanied by the documents evidencing the grounds for the suspension, and shall be authenticated by the signatures of the authorised representatives of the Parties. Such agreements shall form an integral part of the Contract. </w:t>
      </w:r>
    </w:p>
    <w:p w14:paraId="3A724AED" w14:textId="77777777" w:rsidR="00C726C3" w:rsidRPr="003A3F8D" w:rsidRDefault="00C726C3" w:rsidP="00C726C3">
      <w:pPr>
        <w:spacing w:line="264" w:lineRule="auto"/>
        <w:jc w:val="both"/>
        <w:rPr>
          <w:szCs w:val="24"/>
          <w:lang w:val="en-GB"/>
        </w:rPr>
      </w:pPr>
      <w:r w:rsidRPr="003A3F8D">
        <w:rPr>
          <w:szCs w:val="24"/>
          <w:lang w:val="en-GB"/>
        </w:rPr>
        <w:t>21.7. Performance of contractual obligations shall be suspended for no longer than the existence of a specific, reasonable circumstance.</w:t>
      </w:r>
    </w:p>
    <w:p w14:paraId="4DB12FE7"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21.8. The Parties agree that the period of suspension of performance of the contractual obligations shall not be counted as part of the period of performance of the Contract, during which time the contractual obligations shall not be performed, and that the Buyer shall not be liable to pay to the Supplier any payment, penalty or demurrage in respect of such period.    </w:t>
      </w:r>
    </w:p>
    <w:p w14:paraId="2187878A"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21.9. If the time limits for the performance of obligations under the Contract have been suspended on the grounds set out in the Contract, they shall be resumed at the end of the period of time specified in the Contract or the period of time specified in the agreement between the Parties, whichever is the earlier.  </w:t>
      </w:r>
    </w:p>
    <w:p w14:paraId="67676BB5"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lastRenderedPageBreak/>
        <w:t xml:space="preserve">21.10. Upon resumption of performance of the Contract, the time limits for the performance of the outstanding obligations (part thereof) and the validity of the Contract shall be postponed for the period of time remaining for their performance (validity of the Contract) at the time of their suspension. </w:t>
      </w:r>
    </w:p>
    <w:p w14:paraId="059BEFE6"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21.11. If the performance of the contractual obligations has been suspended for a period of more than 3 (three) months, after the expiration of this period, either Party may, by written notice to the other Party, request the resumption of performance of the Contract. If the Party does not resume performance of the Contract within 10 (ten) days of the relevant request, without justifiable circumstances, the other Party may terminate the Contract by giving the other Party 10 (ten) days’ notice. </w:t>
      </w:r>
    </w:p>
    <w:p w14:paraId="4A4F08AC" w14:textId="77777777" w:rsidR="00C726C3" w:rsidRPr="003A3F8D" w:rsidRDefault="00C726C3" w:rsidP="00C726C3">
      <w:pPr>
        <w:tabs>
          <w:tab w:val="left" w:pos="567"/>
        </w:tabs>
        <w:spacing w:line="259" w:lineRule="auto"/>
        <w:jc w:val="both"/>
        <w:textAlignment w:val="baseline"/>
        <w:rPr>
          <w:szCs w:val="24"/>
          <w:lang w:val="en-GB"/>
        </w:rPr>
      </w:pPr>
    </w:p>
    <w:p w14:paraId="550C7836"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22.</w:t>
      </w:r>
      <w:r w:rsidRPr="003A3F8D">
        <w:rPr>
          <w:rFonts w:eastAsia="Arial"/>
          <w:b/>
          <w:bCs/>
          <w:caps/>
          <w:szCs w:val="24"/>
          <w:lang w:val="en-GB"/>
        </w:rPr>
        <w:tab/>
      </w:r>
      <w:r w:rsidRPr="003A3F8D">
        <w:rPr>
          <w:rFonts w:eastAsia="Arial"/>
          <w:b/>
          <w:caps/>
          <w:szCs w:val="24"/>
          <w:lang w:val="en-GB"/>
        </w:rPr>
        <w:t>TERMINATION OF THE CONTRACT</w:t>
      </w:r>
    </w:p>
    <w:p w14:paraId="5A6CA5A1"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151AEE8D" w14:textId="77777777" w:rsidR="00C726C3" w:rsidRPr="003A3F8D" w:rsidRDefault="00C726C3" w:rsidP="00C726C3">
      <w:pPr>
        <w:tabs>
          <w:tab w:val="left" w:pos="567"/>
          <w:tab w:val="left" w:pos="851"/>
          <w:tab w:val="left" w:pos="992"/>
          <w:tab w:val="left" w:pos="1134"/>
        </w:tabs>
        <w:spacing w:line="259" w:lineRule="auto"/>
        <w:jc w:val="both"/>
        <w:rPr>
          <w:rFonts w:eastAsia="Cambria"/>
          <w:b/>
          <w:bCs/>
          <w:szCs w:val="24"/>
          <w:lang w:val="en-GB"/>
        </w:rPr>
      </w:pPr>
      <w:r w:rsidRPr="003A3F8D">
        <w:rPr>
          <w:rFonts w:eastAsia="Cambria"/>
          <w:szCs w:val="24"/>
          <w:lang w:val="en-GB"/>
        </w:rPr>
        <w:t>The Contract may be terminated in the cases provided for in Article 90 of the Public Procurement Law and in the Contract, including the possibility to terminate the Contract by agreement of the Parties.</w:t>
      </w:r>
    </w:p>
    <w:p w14:paraId="453E61A0" w14:textId="77777777" w:rsidR="00C726C3" w:rsidRPr="003A3F8D" w:rsidRDefault="00C726C3" w:rsidP="00C726C3">
      <w:pPr>
        <w:tabs>
          <w:tab w:val="left" w:pos="567"/>
          <w:tab w:val="left" w:pos="851"/>
          <w:tab w:val="left" w:pos="992"/>
          <w:tab w:val="left" w:pos="1134"/>
        </w:tabs>
        <w:spacing w:line="259" w:lineRule="auto"/>
        <w:jc w:val="both"/>
        <w:rPr>
          <w:rFonts w:eastAsia="Cambria"/>
          <w:b/>
          <w:bCs/>
          <w:szCs w:val="24"/>
          <w:lang w:val="en-GB"/>
        </w:rPr>
      </w:pPr>
    </w:p>
    <w:p w14:paraId="05341F21"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22.1.</w:t>
      </w:r>
      <w:r w:rsidRPr="003A3F8D">
        <w:rPr>
          <w:rFonts w:eastAsia="Arial"/>
          <w:b/>
          <w:bCs/>
          <w:szCs w:val="24"/>
          <w:lang w:val="en-GB"/>
        </w:rPr>
        <w:tab/>
      </w:r>
      <w:r w:rsidRPr="003A3F8D">
        <w:rPr>
          <w:rFonts w:eastAsia="Arial"/>
          <w:b/>
          <w:szCs w:val="24"/>
          <w:lang w:val="en-GB"/>
        </w:rPr>
        <w:t>Claims for breach of the Contract</w:t>
      </w:r>
    </w:p>
    <w:p w14:paraId="3B9AECF6"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41816725"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22.1.1. In the event of a breach of the Contract or of laws and regulations by a Party, the other Party shall have the right to make a written complaint to the other Party, specifying the provision of the Contract or of the laws and regulations which has been breached and the manner in which it has been breached, and to set a reasonable time limit for the Party to remedy such breach. </w:t>
      </w:r>
    </w:p>
    <w:p w14:paraId="1C5EBEC0"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22.1.2. The Party receiving the complaint shall respond to the complaint promptly, but in any event within 5 (five) working days, stating what measures it will take to remedy the breach within the time limit specified in the complaint or, if appropriate, offering a reasonable alternative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79C88A16" w14:textId="77777777" w:rsidR="00C726C3" w:rsidRPr="003A3F8D" w:rsidRDefault="00C726C3" w:rsidP="00C726C3">
      <w:pPr>
        <w:tabs>
          <w:tab w:val="left" w:pos="567"/>
        </w:tabs>
        <w:spacing w:line="259" w:lineRule="auto"/>
        <w:jc w:val="both"/>
        <w:textAlignment w:val="baseline"/>
        <w:rPr>
          <w:szCs w:val="24"/>
          <w:lang w:val="en-GB"/>
        </w:rPr>
      </w:pPr>
    </w:p>
    <w:p w14:paraId="1D6672FE"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22.2.</w:t>
      </w:r>
      <w:r w:rsidRPr="003A3F8D">
        <w:rPr>
          <w:rFonts w:eastAsia="Arial"/>
          <w:b/>
          <w:bCs/>
          <w:szCs w:val="24"/>
          <w:lang w:val="en-GB"/>
        </w:rPr>
        <w:tab/>
      </w:r>
      <w:r w:rsidRPr="003A3F8D">
        <w:rPr>
          <w:rFonts w:eastAsia="Arial"/>
          <w:b/>
          <w:szCs w:val="24"/>
          <w:lang w:val="en-GB"/>
        </w:rPr>
        <w:t>Termination of the Contract at the initiative of the Buyer</w:t>
      </w:r>
    </w:p>
    <w:p w14:paraId="7E563DA1"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p>
    <w:p w14:paraId="4D875501"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22.2.1. The Buyer shall unilaterally terminate the Contract by giving the Supplier at least 5 (five) days’ written notice if the Supplier commits a material breach of the Contract, as specified in the Special Conditions. The Buyer shall also have the right to terminate the Contract if the Supplier commits a breach of the Contract which meets the characteristics of a material breach of the Contract as set out in the Civil Code of the Republic of Lithuania and, having received a complaint from the Buyer, fails to remedy the breach within the time limit specified in the complaint.  </w:t>
      </w:r>
    </w:p>
    <w:p w14:paraId="5BD4E998"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 The Buyer shall have the right to unilaterally terminate the Contract or any part thereof by giving the Supplier at least 10 (ten) days’ written notice if: </w:t>
      </w:r>
    </w:p>
    <w:p w14:paraId="12124B15"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22.2.2.1. the Supplier is bankrupt, is the subject of an out-of-court insolvency procedure, is insolvent or threatened with insolvency, suspends its business activities, or is in a situation analogous to that provided for by law or regulation;</w:t>
      </w:r>
      <w:r w:rsidRPr="003A3F8D">
        <w:rPr>
          <w:color w:val="000000"/>
          <w:szCs w:val="24"/>
          <w:lang w:val="en-GB"/>
        </w:rPr>
        <w:t> </w:t>
      </w:r>
    </w:p>
    <w:p w14:paraId="62D71674" w14:textId="77777777" w:rsidR="00C726C3" w:rsidRPr="003A3F8D" w:rsidRDefault="00C726C3" w:rsidP="00C726C3">
      <w:pPr>
        <w:tabs>
          <w:tab w:val="left" w:pos="567"/>
        </w:tabs>
        <w:spacing w:line="259" w:lineRule="auto"/>
        <w:jc w:val="both"/>
        <w:rPr>
          <w:szCs w:val="24"/>
          <w:lang w:val="en-GB"/>
        </w:rPr>
      </w:pPr>
      <w:r w:rsidRPr="003A3F8D">
        <w:rPr>
          <w:szCs w:val="24"/>
          <w:lang w:val="en-GB"/>
        </w:rPr>
        <w:lastRenderedPageBreak/>
        <w:t>22.2.2.2. the Supplier’s situation changes and the Supplier meets the grounds for exclusion set out in the Contract documents, which also apply for the duration of the Contract;</w:t>
      </w:r>
    </w:p>
    <w:p w14:paraId="70855853"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22.2.2.3. changes in legislation relating to the subject matter of the Contract, the performance of the Contract, or the activities of the Buyer for which the Contract was entered into, and the Buyer decides to terminate the Contract as a result of such changes;  </w:t>
      </w:r>
    </w:p>
    <w:p w14:paraId="469A4F7A"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22.2.2.4. the Buyer decides to cease the activity for which the Goods are purchased under the Contract and the need for the Contract ceases to exist;  </w:t>
      </w:r>
    </w:p>
    <w:p w14:paraId="28E7E7B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22.2.2.5. the Buyer’s governing body takes a decision that obviates the need for the Contract; </w:t>
      </w:r>
    </w:p>
    <w:p w14:paraId="63B2377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22.2.2.6. the Buyer’s financial situation changes/deteriorates or the Buyer does not receive/loses funding and decides to terminate the Contract for that reason; </w:t>
      </w:r>
    </w:p>
    <w:p w14:paraId="4707C3F3"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22.2.2.7. there is a change in the Buyer’s organisational structure in terms of legal status, nature or management structure which may affect the proper performance of the Contract or the need for the Contract; </w:t>
      </w:r>
    </w:p>
    <w:p w14:paraId="0FF51FB1"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22.2.2.8. there is no longer a need for the Goods purchased;  </w:t>
      </w:r>
    </w:p>
    <w:p w14:paraId="49CD77A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22.2.2.9. The Buyer receives an instruction/recommendation to terminate the Contract from the Procurement Supervisory Authorities; </w:t>
      </w:r>
    </w:p>
    <w:p w14:paraId="6A7538C2"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22.2.2.10. the Supplier delays or refuses to provide an extension of the performance security for more than 10 (ten) working days after the expiry of the last validity period of the performance security;</w:t>
      </w:r>
    </w:p>
    <w:p w14:paraId="2E0F4F8E" w14:textId="77777777" w:rsidR="00C726C3" w:rsidRPr="003A3F8D" w:rsidRDefault="00C726C3" w:rsidP="00C726C3">
      <w:pPr>
        <w:tabs>
          <w:tab w:val="left" w:pos="567"/>
        </w:tabs>
        <w:spacing w:line="259" w:lineRule="auto"/>
        <w:jc w:val="both"/>
        <w:textAlignment w:val="baseline"/>
        <w:rPr>
          <w:rFonts w:eastAsia="Arial"/>
          <w:szCs w:val="24"/>
          <w:lang w:val="en-GB"/>
        </w:rPr>
      </w:pPr>
      <w:r w:rsidRPr="003A3F8D">
        <w:rPr>
          <w:szCs w:val="24"/>
          <w:lang w:val="en-GB"/>
        </w:rPr>
        <w:t>22.2.2.11.</w:t>
      </w:r>
      <w:r w:rsidRPr="003A3F8D">
        <w:rPr>
          <w:rFonts w:eastAsia="Arial"/>
          <w:szCs w:val="24"/>
          <w:lang w:val="en-GB"/>
        </w:rPr>
        <w:t xml:space="preserve"> The Supplier refuses or fails to remedy defects in the Goods within a reasonable time specified by the Buyer;</w:t>
      </w:r>
    </w:p>
    <w:p w14:paraId="1C6BD5B4"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22.2.2.12. the Supplier is in breach of the Contract or of laws and regulations and fails to remedy the breach within the time limit specified in the Buyer’s written complaint.</w:t>
      </w:r>
    </w:p>
    <w:p w14:paraId="6FF20911"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22.2.3. 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3352D799"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22.2.4. The Buyer shall unilaterally terminate the Contract immediately, but not later than within 5 (five) days, or suspend the Contract for the period of the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0C25DD54"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22.2.5. If the Contract is terminated following a material breach of the Contract by the Supplier, or if the Supplier terminates the Contract unjustifiably outside the procedure set out in the Contract, and unless the Special Conditions provide for the proper performance of the Contract to be secured by a performance bond, the Supplier shall be liable to pay to the Buyer a penalty of the amount specified in the Special Conditions and to compensate for the damages arising from the termination. If the Special Conditions provide that the proper performance of the Contract is secured by a performance security, the Supplier undertakes to pay to the Buyer the remainder of the amount of the penalty specified in the Special </w:t>
      </w:r>
      <w:r w:rsidRPr="003A3F8D">
        <w:rPr>
          <w:szCs w:val="24"/>
          <w:lang w:val="en-GB"/>
        </w:rPr>
        <w:lastRenderedPageBreak/>
        <w:t>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23A8A3B4"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22.2.6. The Buyer shall have the right to unilaterally terminate the Contract in other cases provided for in the Special Conditions (if applicable) and in laws and regulations. </w:t>
      </w:r>
    </w:p>
    <w:p w14:paraId="179CEF1C"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22.2.7. The Contract shall be deemed terminated on the day after the expiry of the notice period.  </w:t>
      </w:r>
    </w:p>
    <w:p w14:paraId="7A8DB9EB"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22.2.8. In cases where the Supplier remedies the breach or the circumstances giving rise to the termination of the Contract cease to exist, the Contract shall not be terminated and the termination notice shall cease to have effect if the Supplier informs the Purchaser of the remedy of the breach or of the cessation of the circumstances giving rise to the termination. </w:t>
      </w:r>
    </w:p>
    <w:p w14:paraId="2A2267C8" w14:textId="77777777" w:rsidR="00C726C3" w:rsidRPr="003A3F8D" w:rsidRDefault="00C726C3" w:rsidP="00C726C3">
      <w:pPr>
        <w:tabs>
          <w:tab w:val="left" w:pos="567"/>
        </w:tabs>
        <w:spacing w:line="259" w:lineRule="auto"/>
        <w:jc w:val="both"/>
        <w:textAlignment w:val="baseline"/>
        <w:rPr>
          <w:szCs w:val="24"/>
          <w:lang w:val="en-GB"/>
        </w:rPr>
      </w:pPr>
    </w:p>
    <w:p w14:paraId="04F41D6E" w14:textId="77777777" w:rsidR="00C726C3" w:rsidRPr="003A3F8D" w:rsidRDefault="00C726C3" w:rsidP="00C726C3">
      <w:pPr>
        <w:widowControl w:val="0"/>
        <w:tabs>
          <w:tab w:val="left" w:pos="567"/>
          <w:tab w:val="left" w:pos="851"/>
          <w:tab w:val="left" w:pos="992"/>
          <w:tab w:val="left" w:pos="1134"/>
        </w:tabs>
        <w:spacing w:line="259" w:lineRule="auto"/>
        <w:jc w:val="center"/>
        <w:rPr>
          <w:rFonts w:eastAsia="Arial"/>
          <w:b/>
          <w:bCs/>
          <w:szCs w:val="24"/>
          <w:lang w:val="en-GB"/>
        </w:rPr>
      </w:pPr>
      <w:r w:rsidRPr="003A3F8D">
        <w:rPr>
          <w:rFonts w:eastAsia="Arial"/>
          <w:b/>
          <w:bCs/>
          <w:szCs w:val="24"/>
          <w:lang w:val="en-GB"/>
        </w:rPr>
        <w:t>22.3.</w:t>
      </w:r>
      <w:r w:rsidRPr="003A3F8D">
        <w:rPr>
          <w:rFonts w:eastAsia="Arial"/>
          <w:b/>
          <w:bCs/>
          <w:szCs w:val="24"/>
          <w:lang w:val="en-GB"/>
        </w:rPr>
        <w:tab/>
      </w:r>
      <w:r w:rsidRPr="003A3F8D">
        <w:rPr>
          <w:rFonts w:eastAsia="Arial"/>
          <w:b/>
          <w:szCs w:val="24"/>
          <w:lang w:val="en-GB"/>
        </w:rPr>
        <w:t xml:space="preserve">Termination of the Contract at the initiative of the Supplier </w:t>
      </w:r>
    </w:p>
    <w:p w14:paraId="2419BA29"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b/>
          <w:bCs/>
          <w:szCs w:val="24"/>
          <w:lang w:val="en-GB"/>
        </w:rPr>
      </w:pPr>
    </w:p>
    <w:p w14:paraId="0A078F63"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22.3.1. 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excluding VAT, and if, after receipt of a claim from the Supplier, the Buyer fails to pay to the Supplier within 30 (thirty) days the sums due to the Supplier. </w:t>
      </w:r>
    </w:p>
    <w:p w14:paraId="5F14904C"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22.3.2. The Supplier shall have the right to unilaterally terminate the Contract by giving the Buyer not less than 10 (ten) days’ written notice if:</w:t>
      </w:r>
    </w:p>
    <w:p w14:paraId="32F08A74"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22.3.2.1. The Buyer is the subject of insolvency proceedings, out-of-court insolvency proceedings, insolvency or the likelihood of insolvency, the Buyer has ceased its business activities, or a similar situation has arisen as provided for by law or other legal regulations;</w:t>
      </w:r>
    </w:p>
    <w:p w14:paraId="50FC4B9F"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22.3.2.2. the Buyer is in breach of the Contract or of laws and regulations and fails to remedy the breach within the time limit specified in the Supplier’s written complaint, except as provided in clause 22.3.1 of the General Conditions.  </w:t>
      </w:r>
    </w:p>
    <w:p w14:paraId="79EDF789"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22.3.3. If the circumstances referred to in clause 22.3.1 of the General Conditions relate only to a separate part or a separate Agreement, the Supplier shall be entitled to terminate the Contract only in respect of that part or to terminate only such Agreement. </w:t>
      </w:r>
    </w:p>
    <w:p w14:paraId="393E4EBC"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22.3.4. The Supplier shall have the right to unilaterally terminate the Contract in other cases provided for in laws and regulations.  </w:t>
      </w:r>
    </w:p>
    <w:p w14:paraId="265F67D4"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22.3.5. If the Contract is terminated as a result of a material breach of the Contract by the Buyer, or if the Buyer terminates the Contract unreasonably outside the procedure set out in the Contract, the Buyer shall be liable to pay to the Supplier the amount of the penalty set out in the Special Conditions and to pay damages in connection with termination. </w:t>
      </w:r>
    </w:p>
    <w:p w14:paraId="351EE836"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22.3.6. The Contract shall be deemed terminated on the day after the expiry of the notice period.  </w:t>
      </w:r>
    </w:p>
    <w:p w14:paraId="7DBF424B"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22.3.7. In cases where the Buyer remedies the breach or the circumstances giving rise to the termination of the Contract within the period of notice of termination of the Contract or the circumstances giving rise to the termination of the Contract have ceased to exist, the Contract shall not be terminated and the notice </w:t>
      </w:r>
      <w:r w:rsidRPr="003A3F8D">
        <w:rPr>
          <w:szCs w:val="24"/>
          <w:lang w:val="en-GB"/>
        </w:rPr>
        <w:lastRenderedPageBreak/>
        <w:t>of termination of the Contract shall cease to have effect if the Buyer informs the Supplier of the remedy or the cessation of the circumstances giving rise to the termination of the Contract. </w:t>
      </w:r>
    </w:p>
    <w:p w14:paraId="2D5F3FEB" w14:textId="77777777" w:rsidR="00C726C3" w:rsidRPr="003A3F8D" w:rsidRDefault="00C726C3" w:rsidP="00C726C3">
      <w:pPr>
        <w:tabs>
          <w:tab w:val="left" w:pos="567"/>
        </w:tabs>
        <w:spacing w:line="259" w:lineRule="auto"/>
        <w:jc w:val="both"/>
        <w:textAlignment w:val="baseline"/>
        <w:rPr>
          <w:szCs w:val="24"/>
          <w:lang w:val="en-GB"/>
        </w:rPr>
      </w:pPr>
    </w:p>
    <w:p w14:paraId="3A23D9D6" w14:textId="77777777" w:rsidR="00C726C3" w:rsidRPr="003A3F8D" w:rsidRDefault="00C726C3" w:rsidP="00C726C3">
      <w:pPr>
        <w:keepNext/>
        <w:keepLines/>
        <w:widowControl w:val="0"/>
        <w:tabs>
          <w:tab w:val="left" w:pos="567"/>
          <w:tab w:val="left" w:pos="851"/>
          <w:tab w:val="left" w:pos="992"/>
          <w:tab w:val="left" w:pos="1134"/>
        </w:tabs>
        <w:spacing w:line="259" w:lineRule="auto"/>
        <w:jc w:val="center"/>
        <w:outlineLvl w:val="1"/>
        <w:rPr>
          <w:rFonts w:eastAsia="Arial"/>
          <w:b/>
          <w:szCs w:val="24"/>
          <w:lang w:val="en-GB"/>
        </w:rPr>
      </w:pPr>
      <w:r w:rsidRPr="003A3F8D">
        <w:rPr>
          <w:rFonts w:eastAsia="Arial"/>
          <w:b/>
          <w:bCs/>
          <w:szCs w:val="24"/>
          <w:lang w:val="en-GB"/>
        </w:rPr>
        <w:t>22.4.</w:t>
      </w:r>
      <w:r w:rsidRPr="003A3F8D">
        <w:rPr>
          <w:rFonts w:eastAsia="Arial"/>
          <w:b/>
          <w:bCs/>
          <w:szCs w:val="24"/>
          <w:lang w:val="en-GB"/>
        </w:rPr>
        <w:tab/>
      </w:r>
      <w:r w:rsidRPr="003A3F8D">
        <w:rPr>
          <w:rFonts w:eastAsia="Arial"/>
          <w:b/>
          <w:szCs w:val="24"/>
          <w:lang w:val="en-GB"/>
        </w:rPr>
        <w:t xml:space="preserve">Rights and obligations of the Parties in the event of termination of the Contract </w:t>
      </w:r>
    </w:p>
    <w:p w14:paraId="0C68BAD1" w14:textId="77777777" w:rsidR="00C726C3" w:rsidRPr="003A3F8D" w:rsidRDefault="00C726C3" w:rsidP="00C726C3">
      <w:pPr>
        <w:keepNext/>
        <w:keepLines/>
        <w:widowControl w:val="0"/>
        <w:tabs>
          <w:tab w:val="left" w:pos="567"/>
          <w:tab w:val="left" w:pos="851"/>
          <w:tab w:val="left" w:pos="992"/>
          <w:tab w:val="left" w:pos="1134"/>
        </w:tabs>
        <w:spacing w:line="259" w:lineRule="auto"/>
        <w:jc w:val="both"/>
        <w:outlineLvl w:val="1"/>
        <w:rPr>
          <w:rFonts w:eastAsia="Arial"/>
          <w:b/>
          <w:szCs w:val="24"/>
          <w:lang w:val="en-GB"/>
        </w:rPr>
      </w:pPr>
      <w:r w:rsidRPr="003A3F8D">
        <w:rPr>
          <w:rFonts w:eastAsia="Arial"/>
          <w:b/>
          <w:szCs w:val="24"/>
          <w:lang w:val="en-GB"/>
        </w:rPr>
        <w:t xml:space="preserve"> </w:t>
      </w:r>
    </w:p>
    <w:p w14:paraId="28D38FC3"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22.4.1. Termination of the Contract shall not affect the validity of the terms and conditions of the Contract setting out the procedure for the settlement of disputes and of any other terms and conditions of the Contract which, by their very nature, shall survive termination of the Contract.  </w:t>
      </w:r>
    </w:p>
    <w:p w14:paraId="573EE948"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22.4.2. Upon termination of the Contract, the Parties shall:  </w:t>
      </w:r>
    </w:p>
    <w:p w14:paraId="238846E6"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22.4.2.1. to satisfy itself that the Goods delivered and other acts performed prior to the date of termination of the Contract comply with the requirements of the Contract and that the Parties shall have no further claims against each other in respect thereof; </w:t>
      </w:r>
    </w:p>
    <w:p w14:paraId="3E14B3EE"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22.4.2.2. to pay for the Goods delivered prior to termination of the Contract in accordance with the Contract;  </w:t>
      </w:r>
    </w:p>
    <w:p w14:paraId="3B478B27" w14:textId="77777777" w:rsidR="00C726C3" w:rsidRPr="003A3F8D" w:rsidRDefault="00C726C3" w:rsidP="00C726C3">
      <w:pPr>
        <w:tabs>
          <w:tab w:val="left" w:pos="567"/>
        </w:tabs>
        <w:spacing w:line="259" w:lineRule="auto"/>
        <w:jc w:val="both"/>
        <w:textAlignment w:val="baseline"/>
        <w:rPr>
          <w:szCs w:val="24"/>
          <w:lang w:val="en-GB"/>
        </w:rPr>
      </w:pPr>
      <w:r w:rsidRPr="003A3F8D">
        <w:rPr>
          <w:szCs w:val="24"/>
          <w:lang w:val="en-GB"/>
        </w:rPr>
        <w:t xml:space="preserve">22.4.2.3. within 10 (ten) days from the date of receipt of the notice of termination of the Contract or the date of conclusion of the Contract on termination of the Contract, to transmit to each other all documents which were required to be transmitted in accordance with the Contract.  </w:t>
      </w:r>
    </w:p>
    <w:p w14:paraId="42B21AE7" w14:textId="77777777" w:rsidR="00C726C3" w:rsidRPr="003A3F8D" w:rsidRDefault="00C726C3" w:rsidP="00C726C3">
      <w:pPr>
        <w:tabs>
          <w:tab w:val="left" w:pos="567"/>
        </w:tabs>
        <w:spacing w:line="259" w:lineRule="auto"/>
        <w:jc w:val="both"/>
        <w:textAlignment w:val="baseline"/>
        <w:rPr>
          <w:szCs w:val="24"/>
          <w:lang w:val="en-GB"/>
        </w:rPr>
      </w:pPr>
    </w:p>
    <w:p w14:paraId="45BEF18D"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center"/>
        <w:rPr>
          <w:rFonts w:eastAsia="Arial"/>
          <w:b/>
          <w:caps/>
          <w:szCs w:val="24"/>
          <w:lang w:val="en-GB"/>
        </w:rPr>
      </w:pPr>
      <w:r w:rsidRPr="003A3F8D">
        <w:rPr>
          <w:rFonts w:eastAsia="Arial"/>
          <w:b/>
          <w:bCs/>
          <w:caps/>
          <w:szCs w:val="24"/>
          <w:lang w:val="en-GB"/>
        </w:rPr>
        <w:t>23.</w:t>
      </w:r>
      <w:r w:rsidRPr="003A3F8D">
        <w:rPr>
          <w:rFonts w:eastAsia="Arial"/>
          <w:b/>
          <w:bCs/>
          <w:caps/>
          <w:szCs w:val="24"/>
          <w:lang w:val="en-GB"/>
        </w:rPr>
        <w:tab/>
      </w:r>
      <w:r w:rsidRPr="003A3F8D">
        <w:rPr>
          <w:rFonts w:eastAsia="Arial"/>
          <w:b/>
          <w:caps/>
          <w:szCs w:val="24"/>
          <w:lang w:val="en-GB"/>
        </w:rPr>
        <w:t>Change of product model or manufacturer</w:t>
      </w:r>
    </w:p>
    <w:p w14:paraId="49457BB3"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rFonts w:eastAsia="Arial"/>
          <w:b/>
          <w:caps/>
          <w:szCs w:val="24"/>
          <w:lang w:val="en-GB"/>
        </w:rPr>
      </w:pPr>
    </w:p>
    <w:p w14:paraId="09A754D4" w14:textId="77777777" w:rsidR="00C726C3" w:rsidRPr="003A3F8D" w:rsidRDefault="00C726C3" w:rsidP="00C726C3">
      <w:pPr>
        <w:spacing w:line="259" w:lineRule="auto"/>
        <w:jc w:val="both"/>
        <w:rPr>
          <w:szCs w:val="24"/>
          <w:lang w:val="en-GB"/>
        </w:rPr>
      </w:pPr>
      <w:r w:rsidRPr="003A3F8D">
        <w:rPr>
          <w:rFonts w:eastAsia="Arial"/>
          <w:caps/>
          <w:szCs w:val="24"/>
          <w:lang w:val="en-GB"/>
        </w:rPr>
        <w:t xml:space="preserve">23.1. </w:t>
      </w:r>
      <w:r w:rsidRPr="003A3F8D">
        <w:rPr>
          <w:szCs w:val="24"/>
          <w:lang w:val="en-GB"/>
        </w:rPr>
        <w:t xml:space="preserve">The Supplier shall have the right to change the model or manufacturer of the Goods provided that all of the following conditions are met: </w:t>
      </w:r>
    </w:p>
    <w:p w14:paraId="736DF179" w14:textId="77777777" w:rsidR="00C726C3" w:rsidRPr="003A3F8D" w:rsidRDefault="00C726C3" w:rsidP="00C726C3">
      <w:pPr>
        <w:spacing w:line="259" w:lineRule="auto"/>
        <w:jc w:val="both"/>
        <w:rPr>
          <w:szCs w:val="24"/>
          <w:lang w:val="en-GB"/>
        </w:rPr>
      </w:pPr>
      <w:r w:rsidRPr="003A3F8D">
        <w:rPr>
          <w:szCs w:val="24"/>
          <w:lang w:val="en-GB"/>
        </w:rPr>
        <w:t>23.1.1. if the Goods specified in the Supplier’s tender are no longer being produced or there has been a substantial disruption in the supply of the Goods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parts, and/or their manufacturer are not in compliance with the provisions of Article 45(2</w:t>
      </w:r>
      <w:r w:rsidRPr="003A3F8D">
        <w:rPr>
          <w:szCs w:val="24"/>
          <w:vertAlign w:val="superscript"/>
          <w:lang w:val="en-GB"/>
        </w:rPr>
        <w:t>1</w:t>
      </w:r>
      <w:r w:rsidRPr="003A3F8D">
        <w:rPr>
          <w:szCs w:val="24"/>
          <w:lang w:val="en-GB"/>
        </w:rPr>
        <w:t xml:space="preserve">), of the PPL;     </w:t>
      </w:r>
    </w:p>
    <w:p w14:paraId="5BD5B274" w14:textId="77777777" w:rsidR="00C726C3" w:rsidRPr="003A3F8D" w:rsidRDefault="00C726C3" w:rsidP="00C726C3">
      <w:pPr>
        <w:spacing w:line="259" w:lineRule="auto"/>
        <w:jc w:val="both"/>
        <w:rPr>
          <w:szCs w:val="24"/>
          <w:lang w:val="en-GB"/>
        </w:rPr>
      </w:pPr>
      <w:r w:rsidRPr="003A3F8D">
        <w:rPr>
          <w:szCs w:val="24"/>
          <w:lang w:val="en-GB"/>
        </w:rPr>
        <w:t xml:space="preserve">23.1.2. if the Goods to be replaced fully comply with all the requirements of the Procurement Documents and are of equivalent or better quality than the Goods specified in the Supplier’s tender, and the Supplier provides documentary evidence of this. If the Supplier has provided samples of the Goods during the procurement procedures, the Goods to be delivered shall not be of inferior quality to the samples provided;     </w:t>
      </w:r>
    </w:p>
    <w:p w14:paraId="302C03F4" w14:textId="77777777" w:rsidR="00C726C3" w:rsidRPr="003A3F8D" w:rsidRDefault="00C726C3" w:rsidP="00C726C3">
      <w:pPr>
        <w:spacing w:line="259" w:lineRule="auto"/>
        <w:jc w:val="both"/>
        <w:rPr>
          <w:szCs w:val="24"/>
          <w:lang w:val="en-GB"/>
        </w:rPr>
      </w:pPr>
      <w:r w:rsidRPr="003A3F8D">
        <w:rPr>
          <w:szCs w:val="24"/>
          <w:lang w:val="en-GB"/>
        </w:rPr>
        <w:t>23.1.3. if the Supplier has submitted a written request to the Buyer, together with the documents justifying the change, at least 10 (ten) days prior to the intended change of the Goods and has received the Buyer’s written consent. The Buyer shall have the right to object to the replacement of the Goods and shall have the right to terminate the Contract if the Supplier has failed to provide evidence, or the provision of such evidence does not substantiate that the Goods to be replaced are in conformity with the Procurement Documents and are of equivalent or better quality than the Goods currently supplied;</w:t>
      </w:r>
    </w:p>
    <w:p w14:paraId="23A06C21" w14:textId="77777777" w:rsidR="00C726C3" w:rsidRPr="003A3F8D" w:rsidRDefault="00C726C3" w:rsidP="00C726C3">
      <w:pPr>
        <w:spacing w:line="259" w:lineRule="auto"/>
        <w:jc w:val="both"/>
        <w:rPr>
          <w:szCs w:val="24"/>
          <w:lang w:val="en-GB"/>
        </w:rPr>
      </w:pPr>
      <w:r w:rsidRPr="003A3F8D">
        <w:rPr>
          <w:szCs w:val="24"/>
          <w:lang w:val="en-GB"/>
        </w:rPr>
        <w:t xml:space="preserve">23.1.4. The Parties have entered into a written agreement to the Contract for the exchange of the Goods. </w:t>
      </w:r>
    </w:p>
    <w:p w14:paraId="5C60E236"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szCs w:val="24"/>
          <w:lang w:val="en-GB"/>
        </w:rPr>
      </w:pPr>
      <w:r w:rsidRPr="003A3F8D">
        <w:rPr>
          <w:szCs w:val="24"/>
          <w:lang w:val="en-GB"/>
        </w:rPr>
        <w:lastRenderedPageBreak/>
        <w:t xml:space="preserve">23.2. In the case referred to in this section of the General Conditions, the Goods shall be delivered at a price not higher than the price stated in the offer.  </w:t>
      </w:r>
    </w:p>
    <w:p w14:paraId="0BD3229D"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jc w:val="both"/>
        <w:rPr>
          <w:szCs w:val="24"/>
          <w:lang w:val="en-GB"/>
        </w:rPr>
      </w:pPr>
    </w:p>
    <w:p w14:paraId="3DE39137"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ind w:left="360" w:hanging="360"/>
        <w:jc w:val="center"/>
        <w:rPr>
          <w:rFonts w:eastAsia="Arial"/>
          <w:b/>
          <w:caps/>
          <w:szCs w:val="24"/>
          <w:lang w:val="en-GB"/>
        </w:rPr>
      </w:pPr>
      <w:r w:rsidRPr="003A3F8D">
        <w:rPr>
          <w:rFonts w:eastAsia="Arial"/>
          <w:b/>
          <w:bCs/>
          <w:caps/>
          <w:szCs w:val="24"/>
          <w:lang w:val="en-GB"/>
        </w:rPr>
        <w:t>24.</w:t>
      </w:r>
      <w:r w:rsidRPr="003A3F8D">
        <w:rPr>
          <w:rFonts w:eastAsia="Arial"/>
          <w:b/>
          <w:bCs/>
          <w:caps/>
          <w:szCs w:val="24"/>
          <w:lang w:val="en-GB"/>
        </w:rPr>
        <w:tab/>
      </w:r>
      <w:r w:rsidRPr="003A3F8D">
        <w:rPr>
          <w:rFonts w:eastAsia="Arial"/>
          <w:b/>
          <w:caps/>
          <w:szCs w:val="24"/>
          <w:lang w:val="en-GB"/>
        </w:rPr>
        <w:t>Communication procedures and language</w:t>
      </w:r>
    </w:p>
    <w:p w14:paraId="5E46BCF3"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ind w:left="360"/>
        <w:jc w:val="both"/>
        <w:rPr>
          <w:rFonts w:eastAsia="Arial"/>
          <w:b/>
          <w:caps/>
          <w:szCs w:val="24"/>
          <w:lang w:val="en-GB"/>
        </w:rPr>
      </w:pPr>
    </w:p>
    <w:p w14:paraId="5ACBAB8A" w14:textId="77777777" w:rsidR="00C726C3" w:rsidRPr="003A3F8D" w:rsidRDefault="00C726C3" w:rsidP="00C726C3">
      <w:pPr>
        <w:tabs>
          <w:tab w:val="left" w:pos="567"/>
          <w:tab w:val="left" w:pos="851"/>
          <w:tab w:val="left" w:pos="992"/>
          <w:tab w:val="left" w:pos="1134"/>
        </w:tabs>
        <w:spacing w:line="259" w:lineRule="auto"/>
        <w:jc w:val="both"/>
        <w:rPr>
          <w:rFonts w:eastAsia="Arial"/>
          <w:szCs w:val="24"/>
          <w:shd w:val="clear" w:color="auto" w:fill="FFFFFF"/>
          <w:lang w:val="en-GB"/>
        </w:rPr>
      </w:pPr>
      <w:r w:rsidRPr="003A3F8D">
        <w:rPr>
          <w:rFonts w:eastAsia="Arial"/>
          <w:szCs w:val="24"/>
          <w:lang w:val="en-GB"/>
        </w:rPr>
        <w:t>24.1.</w:t>
      </w:r>
      <w:r w:rsidRPr="003A3F8D">
        <w:rPr>
          <w:rFonts w:eastAsia="Arial"/>
          <w:szCs w:val="24"/>
          <w:lang w:val="en-GB"/>
        </w:rPr>
        <w:tab/>
      </w:r>
      <w:r w:rsidRPr="003A3F8D">
        <w:rPr>
          <w:rFonts w:eastAsia="Arial"/>
          <w:bCs/>
          <w:szCs w:val="24"/>
          <w:lang w:val="en-GB"/>
        </w:rPr>
        <w:t xml:space="preserve">The Contract shall be drawn up in Lithuanian. If the Contract or any of its constituent documents is drawn up in another language or translated into another language, only the text of the Contract in the Lithuanian language shall be considered authentic in all cases (in the event of any inconsistencies, the text in the Lithuanian language shall prevail). </w:t>
      </w:r>
    </w:p>
    <w:p w14:paraId="5280B13C" w14:textId="77777777" w:rsidR="00C726C3" w:rsidRPr="003A3F8D" w:rsidRDefault="00C726C3" w:rsidP="00C726C3">
      <w:pPr>
        <w:widowControl w:val="0"/>
        <w:tabs>
          <w:tab w:val="left" w:pos="567"/>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24.2. If a Party notifies the other Party of its new contact details, it shall, upon receipt of such notification by the other Party, send all notices and information under the Agreement to the new contact details. If a Party does not notify a change in contact details or until the other Party receives such notification, the sending of the notification shall be deemed to be appropriate in accordance with the last contact details known to the Party. </w:t>
      </w:r>
    </w:p>
    <w:p w14:paraId="2E1C3E6A" w14:textId="77777777" w:rsidR="00C726C3" w:rsidRPr="003A3F8D" w:rsidRDefault="00C726C3" w:rsidP="00C726C3">
      <w:pPr>
        <w:widowControl w:val="0"/>
        <w:tabs>
          <w:tab w:val="left" w:pos="0"/>
          <w:tab w:val="left" w:pos="851"/>
          <w:tab w:val="left" w:pos="992"/>
          <w:tab w:val="left" w:pos="1134"/>
        </w:tabs>
        <w:spacing w:line="259" w:lineRule="auto"/>
        <w:jc w:val="both"/>
        <w:rPr>
          <w:rFonts w:eastAsia="Arial"/>
          <w:szCs w:val="24"/>
          <w:lang w:val="en-GB"/>
        </w:rPr>
      </w:pPr>
      <w:r w:rsidRPr="003A3F8D">
        <w:rPr>
          <w:rFonts w:eastAsia="Arial"/>
          <w:szCs w:val="24"/>
          <w:lang w:val="en-GB"/>
        </w:rPr>
        <w:t>24.3. If the notification is delivered personally or sent by post or courier, it must be served by signature and shall be deemed to have been received on the date stated in the acknowledgement of receipt.</w:t>
      </w:r>
    </w:p>
    <w:p w14:paraId="0C932667" w14:textId="77777777" w:rsidR="00C726C3" w:rsidRPr="003A3F8D" w:rsidRDefault="00C726C3" w:rsidP="00C726C3">
      <w:pPr>
        <w:widowControl w:val="0"/>
        <w:tabs>
          <w:tab w:val="left" w:pos="0"/>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24.4. If the notification is sent by email, it shall be deemed to have been received by the Party on the next working day. </w:t>
      </w:r>
    </w:p>
    <w:p w14:paraId="0434F23F" w14:textId="77777777" w:rsidR="00C726C3" w:rsidRPr="003A3F8D" w:rsidRDefault="00C726C3" w:rsidP="00C726C3">
      <w:pPr>
        <w:widowControl w:val="0"/>
        <w:tabs>
          <w:tab w:val="left" w:pos="0"/>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24.5. If the notification is sent by several different methods, the recipient shall be deemed to have received it when he received the preceding notification. </w:t>
      </w:r>
    </w:p>
    <w:p w14:paraId="7E3E1088" w14:textId="77777777" w:rsidR="00C726C3" w:rsidRPr="003A3F8D" w:rsidRDefault="00C726C3" w:rsidP="00C726C3">
      <w:pPr>
        <w:widowControl w:val="0"/>
        <w:tabs>
          <w:tab w:val="left" w:pos="0"/>
          <w:tab w:val="left" w:pos="851"/>
          <w:tab w:val="left" w:pos="992"/>
          <w:tab w:val="left" w:pos="1134"/>
        </w:tabs>
        <w:spacing w:line="259" w:lineRule="auto"/>
        <w:jc w:val="both"/>
        <w:rPr>
          <w:rFonts w:eastAsia="Arial"/>
          <w:szCs w:val="24"/>
          <w:lang w:val="en-GB"/>
        </w:rPr>
      </w:pPr>
    </w:p>
    <w:p w14:paraId="2E0D33B5"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ind w:left="360" w:hanging="360"/>
        <w:jc w:val="center"/>
        <w:rPr>
          <w:rFonts w:eastAsia="Arial"/>
          <w:b/>
          <w:caps/>
          <w:szCs w:val="24"/>
          <w:lang w:val="en-GB"/>
        </w:rPr>
      </w:pPr>
      <w:r w:rsidRPr="003A3F8D">
        <w:rPr>
          <w:rFonts w:eastAsia="Arial"/>
          <w:b/>
          <w:bCs/>
          <w:caps/>
          <w:szCs w:val="24"/>
          <w:lang w:val="en-GB"/>
        </w:rPr>
        <w:t>25.</w:t>
      </w:r>
      <w:r w:rsidRPr="003A3F8D">
        <w:rPr>
          <w:rFonts w:eastAsia="Arial"/>
          <w:b/>
          <w:bCs/>
          <w:caps/>
          <w:szCs w:val="24"/>
          <w:lang w:val="en-GB"/>
        </w:rPr>
        <w:tab/>
      </w:r>
      <w:r w:rsidRPr="003A3F8D">
        <w:rPr>
          <w:rFonts w:eastAsia="Arial"/>
          <w:b/>
          <w:caps/>
          <w:szCs w:val="24"/>
          <w:lang w:val="en-GB"/>
        </w:rPr>
        <w:t xml:space="preserve">Claims and dispute resolution </w:t>
      </w:r>
    </w:p>
    <w:p w14:paraId="4B857BCC" w14:textId="77777777" w:rsidR="00C726C3" w:rsidRPr="003A3F8D" w:rsidRDefault="00C726C3" w:rsidP="00C726C3">
      <w:pPr>
        <w:keepNext/>
        <w:keepLines/>
        <w:widowControl w:val="0"/>
        <w:tabs>
          <w:tab w:val="left" w:pos="426"/>
          <w:tab w:val="left" w:pos="567"/>
          <w:tab w:val="left" w:pos="851"/>
          <w:tab w:val="left" w:pos="992"/>
          <w:tab w:val="left" w:pos="1134"/>
        </w:tabs>
        <w:spacing w:line="259" w:lineRule="auto"/>
        <w:ind w:left="360"/>
        <w:jc w:val="both"/>
        <w:rPr>
          <w:rFonts w:eastAsia="Arial"/>
          <w:b/>
          <w:caps/>
          <w:szCs w:val="24"/>
          <w:lang w:val="en-GB"/>
        </w:rPr>
      </w:pPr>
    </w:p>
    <w:p w14:paraId="5AEB212B" w14:textId="77777777" w:rsidR="00C726C3" w:rsidRPr="003A3F8D" w:rsidRDefault="00C726C3" w:rsidP="00C726C3">
      <w:pPr>
        <w:widowControl w:val="0"/>
        <w:tabs>
          <w:tab w:val="left" w:pos="0"/>
          <w:tab w:val="left" w:pos="851"/>
          <w:tab w:val="left" w:pos="992"/>
          <w:tab w:val="left" w:pos="1134"/>
        </w:tabs>
        <w:spacing w:line="259" w:lineRule="auto"/>
        <w:jc w:val="both"/>
        <w:rPr>
          <w:rFonts w:eastAsia="Cambria"/>
          <w:szCs w:val="24"/>
          <w:lang w:val="en-GB"/>
        </w:rPr>
      </w:pPr>
      <w:r w:rsidRPr="003A3F8D">
        <w:rPr>
          <w:rFonts w:eastAsia="Cambria"/>
          <w:szCs w:val="24"/>
          <w:lang w:val="en-GB"/>
        </w:rPr>
        <w:t xml:space="preserve">25.1. Any dispute, disagreement or claim arising out of or relating to the Contract or its breach, termination or validity shall be settled in the first instance by negotiation between the heads of the Parties or their delegates. </w:t>
      </w:r>
    </w:p>
    <w:p w14:paraId="09644338" w14:textId="77777777" w:rsidR="00C726C3" w:rsidRPr="003A3F8D" w:rsidRDefault="00C726C3" w:rsidP="00C726C3">
      <w:pPr>
        <w:widowControl w:val="0"/>
        <w:tabs>
          <w:tab w:val="left" w:pos="142"/>
          <w:tab w:val="left" w:pos="851"/>
          <w:tab w:val="left" w:pos="992"/>
          <w:tab w:val="left" w:pos="1134"/>
        </w:tabs>
        <w:spacing w:line="259" w:lineRule="auto"/>
        <w:jc w:val="both"/>
        <w:rPr>
          <w:rFonts w:eastAsia="Cambria"/>
          <w:szCs w:val="24"/>
          <w:lang w:val="en-GB"/>
        </w:rPr>
      </w:pPr>
      <w:r w:rsidRPr="003A3F8D">
        <w:rPr>
          <w:rFonts w:eastAsia="Cambria"/>
          <w:szCs w:val="24"/>
          <w:lang w:val="en-GB"/>
        </w:rPr>
        <w:t>25.2. If the Parties fail to resolve any dispute by negotiation, then any such dispute, disagreement or claim arising out of or relating to this Contract or the breach, termination or invalidity thereof shall be finally settled by the courts of the Republic of Lithuania in accordance with the procedure established by the laws of the Republic of Lithuania.</w:t>
      </w:r>
    </w:p>
    <w:p w14:paraId="66737197" w14:textId="77777777" w:rsidR="00C726C3" w:rsidRPr="003A3F8D" w:rsidRDefault="00C726C3" w:rsidP="00C726C3">
      <w:pPr>
        <w:widowControl w:val="0"/>
        <w:tabs>
          <w:tab w:val="left" w:pos="426"/>
          <w:tab w:val="left" w:pos="567"/>
          <w:tab w:val="left" w:pos="709"/>
          <w:tab w:val="left" w:pos="851"/>
          <w:tab w:val="left" w:pos="992"/>
          <w:tab w:val="left" w:pos="1134"/>
        </w:tabs>
        <w:spacing w:line="259" w:lineRule="auto"/>
        <w:jc w:val="both"/>
        <w:rPr>
          <w:rFonts w:eastAsia="Arial"/>
          <w:szCs w:val="24"/>
          <w:lang w:val="en-GB"/>
        </w:rPr>
      </w:pPr>
      <w:r w:rsidRPr="003A3F8D">
        <w:rPr>
          <w:rFonts w:eastAsia="Arial"/>
          <w:szCs w:val="24"/>
          <w:lang w:val="en-GB"/>
        </w:rPr>
        <w:t xml:space="preserve">25.3. Disputes shall not constitute grounds for the Parties to refuse to perform their obligations under the Contract.   </w:t>
      </w:r>
    </w:p>
    <w:p w14:paraId="75D99B2C" w14:textId="77777777" w:rsidR="00C726C3" w:rsidRPr="003A3F8D" w:rsidRDefault="00C726C3" w:rsidP="00C726C3">
      <w:pPr>
        <w:jc w:val="both"/>
        <w:rPr>
          <w:lang w:val="en-GB"/>
        </w:rPr>
      </w:pPr>
    </w:p>
    <w:p w14:paraId="3822E7B6" w14:textId="77777777" w:rsidR="00C726C3" w:rsidRPr="003A3F8D" w:rsidRDefault="00C726C3" w:rsidP="00C726C3">
      <w:pPr>
        <w:jc w:val="center"/>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C726C3" w:rsidRPr="003A3F8D" w14:paraId="73AC44BC" w14:textId="77777777" w:rsidTr="00C726C3">
        <w:tc>
          <w:tcPr>
            <w:tcW w:w="4788" w:type="dxa"/>
          </w:tcPr>
          <w:p w14:paraId="2E200D5B" w14:textId="77777777" w:rsidR="00C726C3" w:rsidRPr="003A3F8D" w:rsidRDefault="00C726C3" w:rsidP="00C726C3">
            <w:pPr>
              <w:jc w:val="center"/>
              <w:rPr>
                <w:b/>
                <w:bCs/>
                <w:color w:val="000000"/>
                <w:szCs w:val="24"/>
              </w:rPr>
            </w:pPr>
            <w:r w:rsidRPr="003A3F8D">
              <w:rPr>
                <w:b/>
                <w:bCs/>
                <w:color w:val="000000"/>
                <w:szCs w:val="24"/>
                <w:lang w:val="en-GB"/>
              </w:rPr>
              <w:t>THE BUYER</w:t>
            </w:r>
          </w:p>
        </w:tc>
        <w:tc>
          <w:tcPr>
            <w:tcW w:w="4747" w:type="dxa"/>
          </w:tcPr>
          <w:p w14:paraId="1EAD268A" w14:textId="77777777" w:rsidR="00C726C3" w:rsidRPr="003A3F8D" w:rsidRDefault="00C726C3" w:rsidP="00C726C3">
            <w:pPr>
              <w:jc w:val="center"/>
              <w:rPr>
                <w:b/>
                <w:bCs/>
                <w:color w:val="000000"/>
                <w:szCs w:val="24"/>
              </w:rPr>
            </w:pPr>
            <w:r w:rsidRPr="003A3F8D">
              <w:rPr>
                <w:b/>
                <w:bCs/>
                <w:color w:val="000000"/>
                <w:szCs w:val="24"/>
                <w:lang w:val="en-GB"/>
              </w:rPr>
              <w:t>THE SUPPLIER</w:t>
            </w:r>
          </w:p>
        </w:tc>
      </w:tr>
      <w:tr w:rsidR="00C726C3" w:rsidRPr="003A3F8D" w14:paraId="4D6062D4" w14:textId="77777777" w:rsidTr="00C726C3">
        <w:tc>
          <w:tcPr>
            <w:tcW w:w="4788" w:type="dxa"/>
          </w:tcPr>
          <w:p w14:paraId="32D5E0E0" w14:textId="77777777" w:rsidR="00C726C3" w:rsidRPr="003A3F8D" w:rsidRDefault="00C726C3" w:rsidP="00C726C3">
            <w:pPr>
              <w:jc w:val="center"/>
              <w:rPr>
                <w:color w:val="000000"/>
                <w:szCs w:val="24"/>
              </w:rPr>
            </w:pPr>
          </w:p>
        </w:tc>
        <w:tc>
          <w:tcPr>
            <w:tcW w:w="4747" w:type="dxa"/>
          </w:tcPr>
          <w:p w14:paraId="5220BF86" w14:textId="77777777" w:rsidR="00C726C3" w:rsidRPr="003A3F8D" w:rsidRDefault="00C726C3" w:rsidP="00C726C3">
            <w:pPr>
              <w:jc w:val="center"/>
              <w:rPr>
                <w:b/>
                <w:bCs/>
                <w:color w:val="000000"/>
                <w:szCs w:val="24"/>
              </w:rPr>
            </w:pPr>
          </w:p>
        </w:tc>
      </w:tr>
      <w:tr w:rsidR="00C726C3" w:rsidRPr="003A3F8D" w14:paraId="1333A535" w14:textId="77777777" w:rsidTr="00C726C3">
        <w:tc>
          <w:tcPr>
            <w:tcW w:w="4788" w:type="dxa"/>
          </w:tcPr>
          <w:p w14:paraId="05BC2F1E" w14:textId="77777777" w:rsidR="00C726C3" w:rsidRPr="003A3F8D" w:rsidRDefault="00C726C3" w:rsidP="00C726C3">
            <w:pPr>
              <w:jc w:val="center"/>
              <w:rPr>
                <w:b/>
                <w:bCs/>
                <w:color w:val="000000"/>
                <w:szCs w:val="24"/>
              </w:rPr>
            </w:pPr>
          </w:p>
          <w:p w14:paraId="1F684C0C" w14:textId="77777777" w:rsidR="00C726C3" w:rsidRPr="003A3F8D" w:rsidRDefault="00C726C3" w:rsidP="00C726C3">
            <w:pPr>
              <w:jc w:val="center"/>
              <w:rPr>
                <w:b/>
                <w:bCs/>
                <w:color w:val="000000"/>
                <w:szCs w:val="24"/>
                <w:lang w:val="en-GB"/>
              </w:rPr>
            </w:pPr>
            <w:r w:rsidRPr="003A3F8D">
              <w:rPr>
                <w:b/>
                <w:bCs/>
                <w:color w:val="000000"/>
                <w:szCs w:val="24"/>
                <w:lang w:val="en-GB"/>
              </w:rPr>
              <w:t>(signature)</w:t>
            </w:r>
          </w:p>
          <w:p w14:paraId="7F3A1A09" w14:textId="77777777" w:rsidR="00C726C3" w:rsidRPr="003A3F8D" w:rsidRDefault="00C726C3" w:rsidP="00C726C3">
            <w:pPr>
              <w:jc w:val="center"/>
              <w:rPr>
                <w:b/>
                <w:bCs/>
                <w:color w:val="000000"/>
                <w:szCs w:val="24"/>
              </w:rPr>
            </w:pPr>
          </w:p>
          <w:p w14:paraId="7305B584" w14:textId="77777777" w:rsidR="00C726C3" w:rsidRPr="003A3F8D" w:rsidRDefault="00C726C3" w:rsidP="00C726C3">
            <w:pPr>
              <w:jc w:val="center"/>
              <w:rPr>
                <w:b/>
                <w:bCs/>
                <w:color w:val="000000"/>
                <w:szCs w:val="24"/>
              </w:rPr>
            </w:pPr>
          </w:p>
        </w:tc>
        <w:tc>
          <w:tcPr>
            <w:tcW w:w="4747" w:type="dxa"/>
          </w:tcPr>
          <w:p w14:paraId="3D1178AC" w14:textId="77777777" w:rsidR="00C726C3" w:rsidRPr="003A3F8D" w:rsidRDefault="00C726C3" w:rsidP="00C726C3">
            <w:pPr>
              <w:jc w:val="center"/>
              <w:rPr>
                <w:b/>
                <w:bCs/>
                <w:color w:val="000000"/>
                <w:szCs w:val="24"/>
              </w:rPr>
            </w:pPr>
          </w:p>
          <w:p w14:paraId="624F31BA" w14:textId="77777777" w:rsidR="00C726C3" w:rsidRPr="003A3F8D" w:rsidRDefault="00C726C3" w:rsidP="00C726C3">
            <w:pPr>
              <w:jc w:val="center"/>
              <w:rPr>
                <w:b/>
                <w:bCs/>
                <w:color w:val="000000"/>
                <w:szCs w:val="24"/>
              </w:rPr>
            </w:pPr>
            <w:r w:rsidRPr="003A3F8D">
              <w:rPr>
                <w:b/>
                <w:bCs/>
                <w:color w:val="000000"/>
                <w:szCs w:val="24"/>
                <w:lang w:val="en-GB"/>
              </w:rPr>
              <w:t>(signature)</w:t>
            </w:r>
          </w:p>
        </w:tc>
      </w:tr>
    </w:tbl>
    <w:p w14:paraId="3F55A6AA" w14:textId="77777777" w:rsidR="00C726C3" w:rsidRPr="003A3F8D" w:rsidRDefault="00C726C3" w:rsidP="00C726C3">
      <w:pPr>
        <w:jc w:val="right"/>
        <w:rPr>
          <w:szCs w:val="24"/>
        </w:rPr>
      </w:pPr>
    </w:p>
    <w:p w14:paraId="03AC8DB4" w14:textId="77777777" w:rsidR="00C726C3" w:rsidRDefault="00C726C3" w:rsidP="00C726C3">
      <w:pPr>
        <w:jc w:val="center"/>
        <w:rPr>
          <w:szCs w:val="24"/>
          <w:lang w:val="en-GB"/>
        </w:rPr>
      </w:pPr>
    </w:p>
    <w:p w14:paraId="25D6F487" w14:textId="77777777" w:rsidR="00C726C3" w:rsidRPr="006A0C7C" w:rsidRDefault="00C726C3" w:rsidP="00C726C3">
      <w:pPr>
        <w:jc w:val="right"/>
        <w:rPr>
          <w:szCs w:val="24"/>
          <w:lang w:val="en-GB"/>
        </w:rPr>
      </w:pPr>
      <w:r w:rsidRPr="006A0C7C">
        <w:rPr>
          <w:szCs w:val="24"/>
          <w:lang w:val="en-GB"/>
        </w:rPr>
        <w:lastRenderedPageBreak/>
        <w:t xml:space="preserve">Annex </w:t>
      </w:r>
      <w:r>
        <w:rPr>
          <w:szCs w:val="24"/>
          <w:lang w:val="en-GB"/>
        </w:rPr>
        <w:t>1</w:t>
      </w:r>
      <w:r w:rsidRPr="006A0C7C">
        <w:rPr>
          <w:szCs w:val="24"/>
          <w:lang w:val="en-GB"/>
        </w:rPr>
        <w:t xml:space="preserve"> to </w:t>
      </w:r>
    </w:p>
    <w:p w14:paraId="426F9CA3" w14:textId="77777777" w:rsidR="00C726C3" w:rsidRPr="006A0C7C" w:rsidRDefault="00C726C3" w:rsidP="00C726C3">
      <w:pPr>
        <w:jc w:val="right"/>
        <w:rPr>
          <w:szCs w:val="24"/>
          <w:lang w:val="en-GB"/>
        </w:rPr>
      </w:pPr>
      <w:r w:rsidRPr="006A0C7C">
        <w:rPr>
          <w:szCs w:val="24"/>
          <w:lang w:val="en-GB"/>
        </w:rPr>
        <w:t>Contract No.___</w:t>
      </w:r>
    </w:p>
    <w:p w14:paraId="4ED8E408" w14:textId="77777777" w:rsidR="00C726C3" w:rsidRPr="0094637A" w:rsidRDefault="00C726C3" w:rsidP="00C726C3">
      <w:pPr>
        <w:jc w:val="center"/>
        <w:rPr>
          <w:b/>
          <w:lang w:val="en-GB"/>
        </w:rPr>
      </w:pPr>
    </w:p>
    <w:p w14:paraId="71B0DBB9" w14:textId="77777777" w:rsidR="00C726C3" w:rsidRPr="0094637A" w:rsidRDefault="00C726C3" w:rsidP="00C726C3">
      <w:pPr>
        <w:autoSpaceDE w:val="0"/>
        <w:autoSpaceDN w:val="0"/>
        <w:adjustRightInd w:val="0"/>
        <w:jc w:val="center"/>
        <w:rPr>
          <w:b/>
          <w:color w:val="000000"/>
          <w:lang w:val="en-GB"/>
        </w:rPr>
      </w:pPr>
      <w:r w:rsidRPr="0094637A">
        <w:rPr>
          <w:b/>
          <w:lang w:val="en-GB"/>
        </w:rPr>
        <w:t>TECHNICAL SPECIFICATION</w:t>
      </w:r>
    </w:p>
    <w:p w14:paraId="3CB54F3D" w14:textId="373B9928" w:rsidR="00C726C3" w:rsidRPr="00A5526D" w:rsidRDefault="00C726C3" w:rsidP="00C726C3">
      <w:pPr>
        <w:autoSpaceDE w:val="0"/>
        <w:autoSpaceDN w:val="0"/>
        <w:adjustRightInd w:val="0"/>
        <w:jc w:val="center"/>
        <w:rPr>
          <w:b/>
          <w:lang w:val="en-GB"/>
        </w:rPr>
      </w:pPr>
    </w:p>
    <w:p w14:paraId="12ADB99E" w14:textId="77777777" w:rsidR="00C726C3" w:rsidRPr="0094637A" w:rsidRDefault="00C726C3" w:rsidP="00C726C3">
      <w:pPr>
        <w:rPr>
          <w:lang w:val="en-GB"/>
        </w:rPr>
      </w:pPr>
    </w:p>
    <w:p w14:paraId="2DB6AFCD" w14:textId="77777777" w:rsidR="00C726C3" w:rsidRDefault="00C726C3" w:rsidP="00C726C3">
      <w:pPr>
        <w:rPr>
          <w:lang w:val="en-GB"/>
        </w:rPr>
      </w:pPr>
      <w:r>
        <w:rPr>
          <w:lang w:val="en-GB"/>
        </w:rPr>
        <w:br w:type="page"/>
      </w:r>
    </w:p>
    <w:p w14:paraId="2B824F74" w14:textId="77777777" w:rsidR="00C726C3" w:rsidRPr="006A0C7C" w:rsidRDefault="00C726C3" w:rsidP="00C726C3">
      <w:pPr>
        <w:jc w:val="right"/>
        <w:rPr>
          <w:szCs w:val="24"/>
          <w:lang w:val="en-GB"/>
        </w:rPr>
      </w:pPr>
      <w:r w:rsidRPr="006A0C7C">
        <w:rPr>
          <w:szCs w:val="24"/>
          <w:lang w:val="en-GB"/>
        </w:rPr>
        <w:lastRenderedPageBreak/>
        <w:t xml:space="preserve">Annex </w:t>
      </w:r>
      <w:r>
        <w:rPr>
          <w:szCs w:val="24"/>
          <w:lang w:val="en-GB"/>
        </w:rPr>
        <w:t>2</w:t>
      </w:r>
      <w:r w:rsidRPr="006A0C7C">
        <w:rPr>
          <w:szCs w:val="24"/>
          <w:lang w:val="en-GB"/>
        </w:rPr>
        <w:t xml:space="preserve"> to </w:t>
      </w:r>
    </w:p>
    <w:p w14:paraId="412EE64A" w14:textId="77777777" w:rsidR="00C726C3" w:rsidRPr="006A0C7C" w:rsidRDefault="00C726C3" w:rsidP="00C726C3">
      <w:pPr>
        <w:jc w:val="right"/>
        <w:rPr>
          <w:szCs w:val="24"/>
          <w:lang w:val="en-GB"/>
        </w:rPr>
      </w:pPr>
      <w:r w:rsidRPr="006A0C7C">
        <w:rPr>
          <w:szCs w:val="24"/>
          <w:lang w:val="en-GB"/>
        </w:rPr>
        <w:t>Contract No.___</w:t>
      </w:r>
    </w:p>
    <w:p w14:paraId="3F4573DC" w14:textId="77777777" w:rsidR="00C726C3" w:rsidRDefault="00C726C3" w:rsidP="00C726C3">
      <w:pPr>
        <w:jc w:val="right"/>
        <w:rPr>
          <w:szCs w:val="24"/>
          <w:lang w:val="en-GB"/>
        </w:rPr>
      </w:pPr>
    </w:p>
    <w:p w14:paraId="667A83A1" w14:textId="77777777" w:rsidR="00C726C3" w:rsidRPr="00572EC7" w:rsidRDefault="00C726C3" w:rsidP="00C726C3">
      <w:pPr>
        <w:jc w:val="center"/>
        <w:rPr>
          <w:b/>
          <w:szCs w:val="24"/>
          <w:lang w:val="en-GB"/>
        </w:rPr>
      </w:pPr>
      <w:r w:rsidRPr="00572EC7">
        <w:rPr>
          <w:b/>
          <w:szCs w:val="24"/>
          <w:lang w:val="en-GB"/>
        </w:rPr>
        <w:t>GOOD</w:t>
      </w:r>
      <w:r>
        <w:rPr>
          <w:b/>
          <w:szCs w:val="24"/>
          <w:lang w:val="en-GB"/>
        </w:rPr>
        <w:t>S</w:t>
      </w:r>
      <w:r w:rsidRPr="00572EC7">
        <w:rPr>
          <w:b/>
          <w:szCs w:val="24"/>
          <w:lang w:val="en-GB"/>
        </w:rPr>
        <w:t xml:space="preserve"> RATES</w:t>
      </w:r>
    </w:p>
    <w:p w14:paraId="0518A6FC" w14:textId="77777777" w:rsidR="00C726C3" w:rsidRPr="006A0C7C" w:rsidRDefault="00C726C3" w:rsidP="00C726C3">
      <w:pPr>
        <w:jc w:val="center"/>
        <w:rPr>
          <w:szCs w:val="24"/>
          <w:lang w:val="en-GB"/>
        </w:rPr>
      </w:pPr>
    </w:p>
    <w:p w14:paraId="1DCACFD1" w14:textId="77777777" w:rsidR="00C726C3" w:rsidRDefault="00C726C3" w:rsidP="00C726C3">
      <w:pPr>
        <w:rPr>
          <w:lang w:val="en-GB"/>
        </w:rPr>
      </w:pPr>
      <w:r>
        <w:rPr>
          <w:lang w:val="en-GB"/>
        </w:rPr>
        <w:br w:type="page"/>
      </w:r>
    </w:p>
    <w:p w14:paraId="51965BD9" w14:textId="77777777" w:rsidR="00D52C32" w:rsidRDefault="00D52C32" w:rsidP="00C726C3">
      <w:pPr>
        <w:jc w:val="right"/>
        <w:rPr>
          <w:szCs w:val="24"/>
          <w:lang w:val="en-GB"/>
        </w:rPr>
      </w:pPr>
      <w:r w:rsidRPr="00D52C32">
        <w:rPr>
          <w:szCs w:val="24"/>
          <w:lang w:val="en-GB"/>
        </w:rPr>
        <w:lastRenderedPageBreak/>
        <w:t>Annex 3</w:t>
      </w:r>
    </w:p>
    <w:p w14:paraId="668AA35F" w14:textId="4C1D729C" w:rsidR="00924473" w:rsidRPr="002F245C" w:rsidRDefault="00D52C32">
      <w:pPr>
        <w:jc w:val="right"/>
        <w:rPr>
          <w:szCs w:val="24"/>
          <w:lang w:val="en-GB"/>
        </w:rPr>
      </w:pPr>
      <w:r>
        <w:rPr>
          <w:szCs w:val="24"/>
          <w:lang w:val="en-GB"/>
        </w:rPr>
        <w:t>to the Contract</w:t>
      </w:r>
      <w:r w:rsidRPr="002F245C">
        <w:rPr>
          <w:szCs w:val="24"/>
          <w:lang w:val="en-GB"/>
        </w:rPr>
        <w:t xml:space="preserve"> N</w:t>
      </w:r>
      <w:r>
        <w:rPr>
          <w:szCs w:val="24"/>
          <w:lang w:val="en-GB"/>
        </w:rPr>
        <w:t>o</w:t>
      </w:r>
      <w:r w:rsidRPr="002F245C">
        <w:rPr>
          <w:szCs w:val="24"/>
          <w:lang w:val="en-GB"/>
        </w:rPr>
        <w:t>.___</w:t>
      </w:r>
    </w:p>
    <w:p w14:paraId="2D9598D3" w14:textId="78410C9D" w:rsidR="00924473" w:rsidRPr="002F245C" w:rsidRDefault="00D52C32">
      <w:pPr>
        <w:jc w:val="center"/>
        <w:rPr>
          <w:b/>
          <w:sz w:val="28"/>
          <w:szCs w:val="28"/>
          <w:lang w:val="en-GB"/>
        </w:rPr>
      </w:pPr>
      <w:r w:rsidRPr="00D52C32">
        <w:rPr>
          <w:b/>
          <w:sz w:val="28"/>
          <w:szCs w:val="28"/>
          <w:lang w:val="en-GB"/>
        </w:rPr>
        <w:t>Calendar schedule of works</w:t>
      </w:r>
    </w:p>
    <w:p w14:paraId="5F14A301" w14:textId="77777777" w:rsidR="00924473" w:rsidRPr="002F245C" w:rsidRDefault="00924473">
      <w:pPr>
        <w:jc w:val="center"/>
        <w:rPr>
          <w:b/>
          <w:sz w:val="28"/>
          <w:szCs w:val="28"/>
          <w:lang w:val="en-GB"/>
        </w:rPr>
      </w:pPr>
    </w:p>
    <w:tbl>
      <w:tblPr>
        <w:tblW w:w="8351" w:type="dxa"/>
        <w:tblInd w:w="-147" w:type="dxa"/>
        <w:tblLook w:val="04A0" w:firstRow="1" w:lastRow="0" w:firstColumn="1" w:lastColumn="0" w:noHBand="0" w:noVBand="1"/>
      </w:tblPr>
      <w:tblGrid>
        <w:gridCol w:w="3106"/>
        <w:gridCol w:w="1276"/>
        <w:gridCol w:w="1134"/>
        <w:gridCol w:w="1275"/>
        <w:gridCol w:w="1560"/>
      </w:tblGrid>
      <w:tr w:rsidR="00924473" w:rsidRPr="002F245C" w14:paraId="531D88BF" w14:textId="77777777">
        <w:trPr>
          <w:trHeight w:val="243"/>
        </w:trPr>
        <w:tc>
          <w:tcPr>
            <w:tcW w:w="3106" w:type="dxa"/>
            <w:tcBorders>
              <w:top w:val="single" w:sz="4" w:space="0" w:color="auto"/>
              <w:left w:val="single" w:sz="4" w:space="0" w:color="auto"/>
              <w:bottom w:val="single" w:sz="4" w:space="0" w:color="auto"/>
              <w:right w:val="single" w:sz="4" w:space="0" w:color="auto"/>
            </w:tcBorders>
            <w:shd w:val="clear" w:color="auto" w:fill="auto"/>
          </w:tcPr>
          <w:p w14:paraId="35BE3ABA" w14:textId="1197198D" w:rsidR="00924473" w:rsidRPr="002F245C" w:rsidRDefault="00D52C32">
            <w:pPr>
              <w:jc w:val="right"/>
              <w:rPr>
                <w:b/>
                <w:bCs/>
                <w:color w:val="000000"/>
                <w:szCs w:val="24"/>
                <w:lang w:val="en-GB" w:eastAsia="lt-LT"/>
              </w:rPr>
            </w:pPr>
            <w:r w:rsidRPr="00D52C32">
              <w:rPr>
                <w:b/>
                <w:bCs/>
                <w:color w:val="000000"/>
                <w:szCs w:val="24"/>
                <w:lang w:val="en-GB" w:eastAsia="lt-LT"/>
              </w:rPr>
              <w:t>Period</w:t>
            </w:r>
          </w:p>
        </w:tc>
        <w:tc>
          <w:tcPr>
            <w:tcW w:w="1276" w:type="dxa"/>
            <w:tcBorders>
              <w:top w:val="single" w:sz="4" w:space="0" w:color="auto"/>
              <w:left w:val="nil"/>
              <w:bottom w:val="single" w:sz="4" w:space="0" w:color="auto"/>
              <w:right w:val="single" w:sz="4" w:space="0" w:color="auto"/>
            </w:tcBorders>
            <w:shd w:val="clear" w:color="auto" w:fill="auto"/>
            <w:noWrap/>
          </w:tcPr>
          <w:p w14:paraId="5DDFB17C" w14:textId="67BB72F2" w:rsidR="00924473" w:rsidRPr="002F245C" w:rsidRDefault="00C726C3">
            <w:pPr>
              <w:jc w:val="center"/>
              <w:rPr>
                <w:color w:val="000000"/>
                <w:szCs w:val="24"/>
                <w:lang w:val="en-GB" w:eastAsia="lt-LT"/>
              </w:rPr>
            </w:pPr>
            <w:r w:rsidRPr="002F245C">
              <w:rPr>
                <w:color w:val="000000"/>
                <w:szCs w:val="24"/>
                <w:lang w:val="en-GB" w:eastAsia="lt-LT"/>
              </w:rPr>
              <w:t>N</w:t>
            </w:r>
            <w:r w:rsidRPr="002F245C">
              <w:rPr>
                <w:rStyle w:val="FootnoteReference"/>
                <w:color w:val="000000"/>
                <w:szCs w:val="24"/>
                <w:lang w:val="en-GB"/>
              </w:rPr>
              <w:footnoteReference w:id="1"/>
            </w:r>
            <w:r w:rsidRPr="002F245C">
              <w:rPr>
                <w:color w:val="000000"/>
                <w:szCs w:val="24"/>
                <w:lang w:val="en-GB" w:eastAsia="lt-LT"/>
              </w:rPr>
              <w:t xml:space="preserve">+6 </w:t>
            </w:r>
            <w:r w:rsidR="00D52C32" w:rsidRPr="00D52C32">
              <w:rPr>
                <w:color w:val="000000"/>
                <w:szCs w:val="24"/>
                <w:lang w:val="en-GB" w:eastAsia="lt-LT"/>
              </w:rPr>
              <w:t>months</w:t>
            </w:r>
          </w:p>
        </w:tc>
        <w:tc>
          <w:tcPr>
            <w:tcW w:w="1134" w:type="dxa"/>
            <w:tcBorders>
              <w:top w:val="single" w:sz="4" w:space="0" w:color="auto"/>
              <w:left w:val="nil"/>
              <w:bottom w:val="single" w:sz="4" w:space="0" w:color="auto"/>
              <w:right w:val="single" w:sz="4" w:space="0" w:color="auto"/>
            </w:tcBorders>
            <w:shd w:val="clear" w:color="auto" w:fill="auto"/>
            <w:noWrap/>
          </w:tcPr>
          <w:p w14:paraId="69A8B990" w14:textId="428612F1" w:rsidR="00924473" w:rsidRPr="002F245C" w:rsidRDefault="00C726C3">
            <w:pPr>
              <w:jc w:val="center"/>
              <w:rPr>
                <w:color w:val="000000"/>
                <w:szCs w:val="24"/>
                <w:lang w:val="en-GB" w:eastAsia="lt-LT"/>
              </w:rPr>
            </w:pPr>
            <w:r w:rsidRPr="002F245C">
              <w:rPr>
                <w:color w:val="000000"/>
                <w:szCs w:val="24"/>
                <w:lang w:val="en-GB" w:eastAsia="lt-LT"/>
              </w:rPr>
              <w:t xml:space="preserve">N+12 </w:t>
            </w:r>
            <w:r w:rsidR="00D52C32" w:rsidRPr="00D52C32">
              <w:rPr>
                <w:color w:val="000000"/>
                <w:szCs w:val="24"/>
                <w:lang w:val="en-GB" w:eastAsia="lt-LT"/>
              </w:rPr>
              <w:t>months</w:t>
            </w:r>
          </w:p>
        </w:tc>
        <w:tc>
          <w:tcPr>
            <w:tcW w:w="1275" w:type="dxa"/>
            <w:tcBorders>
              <w:top w:val="single" w:sz="4" w:space="0" w:color="auto"/>
              <w:left w:val="nil"/>
              <w:bottom w:val="single" w:sz="4" w:space="0" w:color="auto"/>
              <w:right w:val="single" w:sz="4" w:space="0" w:color="auto"/>
            </w:tcBorders>
            <w:shd w:val="clear" w:color="auto" w:fill="auto"/>
            <w:noWrap/>
          </w:tcPr>
          <w:p w14:paraId="08E3A926" w14:textId="5BCE54C8" w:rsidR="00924473" w:rsidRPr="002F245C" w:rsidRDefault="00C726C3">
            <w:pPr>
              <w:jc w:val="center"/>
              <w:rPr>
                <w:color w:val="000000"/>
                <w:szCs w:val="24"/>
                <w:lang w:val="en-GB" w:eastAsia="lt-LT"/>
              </w:rPr>
            </w:pPr>
            <w:r w:rsidRPr="002F245C">
              <w:rPr>
                <w:color w:val="000000"/>
                <w:szCs w:val="24"/>
                <w:lang w:val="en-GB" w:eastAsia="lt-LT"/>
              </w:rPr>
              <w:t xml:space="preserve">N+18 </w:t>
            </w:r>
            <w:r w:rsidR="00D52C32" w:rsidRPr="00D52C32">
              <w:rPr>
                <w:color w:val="000000"/>
                <w:szCs w:val="24"/>
                <w:lang w:val="en-GB" w:eastAsia="lt-LT"/>
              </w:rPr>
              <w:t>months</w:t>
            </w:r>
          </w:p>
        </w:tc>
        <w:tc>
          <w:tcPr>
            <w:tcW w:w="1560" w:type="dxa"/>
            <w:tcBorders>
              <w:top w:val="single" w:sz="4" w:space="0" w:color="auto"/>
              <w:left w:val="nil"/>
              <w:bottom w:val="single" w:sz="4" w:space="0" w:color="auto"/>
              <w:right w:val="single" w:sz="4" w:space="0" w:color="auto"/>
            </w:tcBorders>
            <w:shd w:val="clear" w:color="auto" w:fill="auto"/>
            <w:noWrap/>
          </w:tcPr>
          <w:p w14:paraId="20DCD67F" w14:textId="651F1B54" w:rsidR="00924473" w:rsidRPr="002F245C" w:rsidRDefault="00C726C3">
            <w:pPr>
              <w:jc w:val="center"/>
              <w:rPr>
                <w:b/>
                <w:color w:val="000000"/>
                <w:szCs w:val="24"/>
                <w:lang w:val="en-GB" w:eastAsia="lt-LT"/>
              </w:rPr>
            </w:pPr>
            <w:r w:rsidRPr="002F245C">
              <w:rPr>
                <w:color w:val="000000"/>
                <w:szCs w:val="24"/>
                <w:lang w:val="en-GB" w:eastAsia="lt-LT"/>
              </w:rPr>
              <w:t xml:space="preserve">N+24 </w:t>
            </w:r>
            <w:r w:rsidR="00D52C32" w:rsidRPr="00D52C32">
              <w:rPr>
                <w:color w:val="000000"/>
                <w:szCs w:val="24"/>
                <w:lang w:val="en-GB" w:eastAsia="lt-LT"/>
              </w:rPr>
              <w:t>months</w:t>
            </w:r>
            <w:r w:rsidR="00D52C32">
              <w:rPr>
                <w:color w:val="000000"/>
                <w:szCs w:val="24"/>
                <w:lang w:val="en-GB" w:eastAsia="lt-LT"/>
              </w:rPr>
              <w:t xml:space="preserve"> </w:t>
            </w:r>
          </w:p>
        </w:tc>
      </w:tr>
      <w:tr w:rsidR="00924473" w:rsidRPr="002F245C" w14:paraId="2B74800F" w14:textId="77777777">
        <w:trPr>
          <w:trHeight w:val="252"/>
        </w:trPr>
        <w:tc>
          <w:tcPr>
            <w:tcW w:w="8351" w:type="dxa"/>
            <w:gridSpan w:val="5"/>
            <w:tcBorders>
              <w:top w:val="nil"/>
              <w:left w:val="single" w:sz="4" w:space="0" w:color="auto"/>
              <w:bottom w:val="single" w:sz="4" w:space="0" w:color="auto"/>
              <w:right w:val="single" w:sz="4" w:space="0" w:color="auto"/>
            </w:tcBorders>
            <w:shd w:val="clear" w:color="auto" w:fill="F2F2F2" w:themeFill="background1" w:themeFillShade="F2"/>
            <w:vAlign w:val="bottom"/>
          </w:tcPr>
          <w:p w14:paraId="2F13F396" w14:textId="550FE138" w:rsidR="00924473" w:rsidRPr="002F245C" w:rsidRDefault="00C726C3">
            <w:pPr>
              <w:rPr>
                <w:b/>
                <w:bCs/>
                <w:color w:val="000000"/>
                <w:szCs w:val="24"/>
                <w:lang w:val="en-GB" w:eastAsia="lt-LT"/>
              </w:rPr>
            </w:pPr>
            <w:r w:rsidRPr="002F245C">
              <w:rPr>
                <w:b/>
                <w:bCs/>
                <w:color w:val="000000"/>
                <w:szCs w:val="24"/>
                <w:lang w:val="en-GB" w:eastAsia="lt-LT"/>
              </w:rPr>
              <w:t xml:space="preserve">1. </w:t>
            </w:r>
            <w:r w:rsidR="00D52C32" w:rsidRPr="00D52C32">
              <w:rPr>
                <w:b/>
                <w:bCs/>
                <w:color w:val="000000"/>
                <w:szCs w:val="24"/>
                <w:lang w:val="en-GB" w:eastAsia="lt-LT"/>
              </w:rPr>
              <w:t>Design</w:t>
            </w:r>
          </w:p>
        </w:tc>
      </w:tr>
      <w:tr w:rsidR="00924473" w:rsidRPr="002F245C" w14:paraId="16130B54" w14:textId="77777777">
        <w:trPr>
          <w:trHeight w:val="243"/>
        </w:trPr>
        <w:tc>
          <w:tcPr>
            <w:tcW w:w="3106" w:type="dxa"/>
            <w:tcBorders>
              <w:top w:val="nil"/>
              <w:left w:val="single" w:sz="4" w:space="0" w:color="auto"/>
              <w:bottom w:val="single" w:sz="4" w:space="0" w:color="auto"/>
              <w:right w:val="single" w:sz="4" w:space="0" w:color="auto"/>
            </w:tcBorders>
            <w:shd w:val="clear" w:color="auto" w:fill="auto"/>
            <w:vAlign w:val="bottom"/>
          </w:tcPr>
          <w:p w14:paraId="2F618CA0" w14:textId="185CC9F3" w:rsidR="00924473" w:rsidRPr="002F245C" w:rsidRDefault="00C726C3">
            <w:pPr>
              <w:rPr>
                <w:bCs/>
                <w:color w:val="000000"/>
                <w:szCs w:val="24"/>
                <w:lang w:val="en-GB" w:eastAsia="lt-LT"/>
              </w:rPr>
            </w:pPr>
            <w:r w:rsidRPr="002F245C">
              <w:rPr>
                <w:bCs/>
                <w:color w:val="000000"/>
                <w:szCs w:val="24"/>
                <w:lang w:val="en-GB" w:eastAsia="lt-LT"/>
              </w:rPr>
              <w:t xml:space="preserve">1.1. </w:t>
            </w:r>
            <w:r w:rsidR="00D52C32" w:rsidRPr="00D52C32">
              <w:rPr>
                <w:bCs/>
                <w:color w:val="000000"/>
                <w:szCs w:val="24"/>
                <w:lang w:val="en-GB" w:eastAsia="lt-LT"/>
              </w:rPr>
              <w:t>Preparation, coordination and approval of the installation plan for the Automated System Control and Monitoring (ASVS) equipment.</w:t>
            </w:r>
          </w:p>
        </w:tc>
        <w:tc>
          <w:tcPr>
            <w:tcW w:w="1276" w:type="dxa"/>
            <w:tcBorders>
              <w:top w:val="nil"/>
              <w:left w:val="nil"/>
              <w:bottom w:val="single" w:sz="4" w:space="0" w:color="auto"/>
              <w:right w:val="single" w:sz="4" w:space="0" w:color="auto"/>
            </w:tcBorders>
            <w:shd w:val="clear" w:color="auto" w:fill="auto"/>
            <w:noWrap/>
            <w:vAlign w:val="center"/>
          </w:tcPr>
          <w:p w14:paraId="4C5CB369"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auto" w:fill="auto"/>
            <w:noWrap/>
            <w:vAlign w:val="center"/>
          </w:tcPr>
          <w:p w14:paraId="1B5BA275"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auto" w:fill="auto"/>
            <w:noWrap/>
            <w:vAlign w:val="center"/>
          </w:tcPr>
          <w:p w14:paraId="257417C8"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auto" w:fill="auto"/>
            <w:noWrap/>
            <w:vAlign w:val="center"/>
          </w:tcPr>
          <w:p w14:paraId="71C10CC0" w14:textId="77777777" w:rsidR="00924473" w:rsidRPr="002F245C" w:rsidRDefault="00924473">
            <w:pPr>
              <w:jc w:val="center"/>
              <w:rPr>
                <w:color w:val="000000"/>
                <w:szCs w:val="24"/>
                <w:lang w:val="en-GB" w:eastAsia="lt-LT"/>
              </w:rPr>
            </w:pPr>
          </w:p>
        </w:tc>
      </w:tr>
      <w:tr w:rsidR="00924473" w:rsidRPr="002F245C" w14:paraId="4CE94E58" w14:textId="77777777">
        <w:trPr>
          <w:trHeight w:val="243"/>
        </w:trPr>
        <w:tc>
          <w:tcPr>
            <w:tcW w:w="8351" w:type="dxa"/>
            <w:gridSpan w:val="5"/>
            <w:tcBorders>
              <w:top w:val="nil"/>
              <w:left w:val="single" w:sz="4" w:space="0" w:color="auto"/>
              <w:bottom w:val="single" w:sz="4" w:space="0" w:color="auto"/>
              <w:right w:val="single" w:sz="4" w:space="0" w:color="auto"/>
            </w:tcBorders>
            <w:shd w:val="clear" w:color="auto" w:fill="F2F2F2" w:themeFill="background1" w:themeFillShade="F2"/>
            <w:vAlign w:val="bottom"/>
          </w:tcPr>
          <w:p w14:paraId="73A64671" w14:textId="26BCA616" w:rsidR="00924473" w:rsidRPr="002F245C" w:rsidRDefault="00C726C3">
            <w:pPr>
              <w:rPr>
                <w:b/>
                <w:bCs/>
                <w:color w:val="000000"/>
                <w:szCs w:val="24"/>
                <w:lang w:val="en-GB" w:eastAsia="lt-LT"/>
              </w:rPr>
            </w:pPr>
            <w:r w:rsidRPr="002F245C">
              <w:rPr>
                <w:b/>
                <w:bCs/>
                <w:color w:val="000000"/>
                <w:szCs w:val="24"/>
                <w:lang w:val="en-GB" w:eastAsia="lt-LT"/>
              </w:rPr>
              <w:t xml:space="preserve">2. </w:t>
            </w:r>
            <w:r w:rsidR="00D52C32" w:rsidRPr="00D52C32">
              <w:rPr>
                <w:b/>
                <w:bCs/>
                <w:color w:val="000000"/>
                <w:szCs w:val="24"/>
                <w:lang w:val="en-GB" w:eastAsia="lt-LT"/>
              </w:rPr>
              <w:t>Supply of ASVS equipment</w:t>
            </w:r>
          </w:p>
        </w:tc>
      </w:tr>
      <w:tr w:rsidR="00924473" w:rsidRPr="002F245C" w14:paraId="5C0594DB" w14:textId="77777777">
        <w:trPr>
          <w:trHeight w:val="486"/>
        </w:trPr>
        <w:tc>
          <w:tcPr>
            <w:tcW w:w="3106" w:type="dxa"/>
            <w:tcBorders>
              <w:top w:val="nil"/>
              <w:left w:val="single" w:sz="4" w:space="0" w:color="auto"/>
              <w:bottom w:val="single" w:sz="4" w:space="0" w:color="auto"/>
              <w:right w:val="single" w:sz="4" w:space="0" w:color="auto"/>
            </w:tcBorders>
            <w:shd w:val="clear" w:color="auto" w:fill="auto"/>
            <w:vAlign w:val="bottom"/>
          </w:tcPr>
          <w:p w14:paraId="2D6F5206" w14:textId="265C3859" w:rsidR="00924473" w:rsidRPr="002F245C" w:rsidRDefault="00C726C3">
            <w:pPr>
              <w:rPr>
                <w:color w:val="000000"/>
                <w:szCs w:val="24"/>
                <w:lang w:val="en-GB" w:eastAsia="lt-LT"/>
              </w:rPr>
            </w:pPr>
            <w:r w:rsidRPr="002F245C">
              <w:rPr>
                <w:color w:val="000000"/>
                <w:szCs w:val="24"/>
                <w:lang w:val="en-GB" w:eastAsia="lt-LT"/>
              </w:rPr>
              <w:t xml:space="preserve">2.1. </w:t>
            </w:r>
            <w:r w:rsidR="00D52C32" w:rsidRPr="00D52C32">
              <w:rPr>
                <w:color w:val="000000"/>
                <w:szCs w:val="24"/>
                <w:lang w:val="en-GB" w:eastAsia="lt-LT"/>
              </w:rPr>
              <w:t>ASVS manufacture, assembly</w:t>
            </w:r>
            <w:r w:rsidRPr="002F245C">
              <w:rPr>
                <w:color w:val="000000"/>
                <w:szCs w:val="24"/>
                <w:lang w:val="en-GB" w:eastAsia="lt-LT"/>
              </w:rPr>
              <w:t>.</w:t>
            </w:r>
          </w:p>
        </w:tc>
        <w:tc>
          <w:tcPr>
            <w:tcW w:w="1276" w:type="dxa"/>
            <w:tcBorders>
              <w:top w:val="nil"/>
              <w:left w:val="nil"/>
              <w:bottom w:val="single" w:sz="4" w:space="0" w:color="auto"/>
              <w:right w:val="single" w:sz="4" w:space="0" w:color="auto"/>
            </w:tcBorders>
            <w:shd w:val="clear" w:color="auto" w:fill="auto"/>
            <w:noWrap/>
            <w:vAlign w:val="center"/>
          </w:tcPr>
          <w:p w14:paraId="22AA71AB"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auto" w:fill="auto"/>
            <w:noWrap/>
            <w:vAlign w:val="center"/>
          </w:tcPr>
          <w:p w14:paraId="7FD77D84"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auto" w:fill="auto"/>
            <w:noWrap/>
            <w:vAlign w:val="center"/>
          </w:tcPr>
          <w:p w14:paraId="08F72D56"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auto" w:fill="auto"/>
            <w:noWrap/>
            <w:vAlign w:val="center"/>
          </w:tcPr>
          <w:p w14:paraId="0D9303CD" w14:textId="77777777" w:rsidR="00924473" w:rsidRPr="002F245C" w:rsidRDefault="00924473">
            <w:pPr>
              <w:jc w:val="center"/>
              <w:rPr>
                <w:color w:val="000000"/>
                <w:szCs w:val="24"/>
                <w:lang w:val="en-GB" w:eastAsia="lt-LT"/>
              </w:rPr>
            </w:pPr>
          </w:p>
        </w:tc>
      </w:tr>
      <w:tr w:rsidR="00924473" w:rsidRPr="002F245C" w14:paraId="3760A6E4" w14:textId="77777777">
        <w:trPr>
          <w:trHeight w:val="486"/>
        </w:trPr>
        <w:tc>
          <w:tcPr>
            <w:tcW w:w="3106" w:type="dxa"/>
            <w:tcBorders>
              <w:top w:val="nil"/>
              <w:left w:val="single" w:sz="4" w:space="0" w:color="auto"/>
              <w:bottom w:val="single" w:sz="4" w:space="0" w:color="auto"/>
              <w:right w:val="single" w:sz="4" w:space="0" w:color="auto"/>
            </w:tcBorders>
            <w:shd w:val="clear" w:color="auto" w:fill="auto"/>
            <w:vAlign w:val="bottom"/>
          </w:tcPr>
          <w:p w14:paraId="5D2C770A" w14:textId="63C4DF55" w:rsidR="00924473" w:rsidRPr="002F245C" w:rsidRDefault="00C726C3">
            <w:pPr>
              <w:rPr>
                <w:color w:val="000000"/>
                <w:szCs w:val="24"/>
                <w:lang w:val="en-GB" w:eastAsia="lt-LT"/>
              </w:rPr>
            </w:pPr>
            <w:r w:rsidRPr="002F245C">
              <w:rPr>
                <w:color w:val="000000"/>
                <w:szCs w:val="24"/>
                <w:lang w:val="en-GB" w:eastAsia="lt-LT"/>
              </w:rPr>
              <w:t xml:space="preserve">2.2. </w:t>
            </w:r>
            <w:r w:rsidR="00D52C32" w:rsidRPr="00D52C32">
              <w:rPr>
                <w:color w:val="000000"/>
                <w:szCs w:val="24"/>
                <w:lang w:val="en-GB" w:eastAsia="lt-LT"/>
              </w:rPr>
              <w:t>ASVS equipment training with the equipment manufacturer</w:t>
            </w:r>
            <w:r w:rsidRPr="002F245C">
              <w:rPr>
                <w:color w:val="000000"/>
                <w:szCs w:val="24"/>
                <w:lang w:val="en-GB" w:eastAsia="lt-LT"/>
              </w:rPr>
              <w:t>.</w:t>
            </w:r>
          </w:p>
        </w:tc>
        <w:tc>
          <w:tcPr>
            <w:tcW w:w="1276" w:type="dxa"/>
            <w:tcBorders>
              <w:top w:val="nil"/>
              <w:left w:val="nil"/>
              <w:bottom w:val="single" w:sz="4" w:space="0" w:color="auto"/>
              <w:right w:val="single" w:sz="4" w:space="0" w:color="auto"/>
            </w:tcBorders>
            <w:shd w:val="clear" w:color="auto" w:fill="auto"/>
            <w:noWrap/>
            <w:vAlign w:val="center"/>
          </w:tcPr>
          <w:p w14:paraId="0DDFA08A"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auto" w:fill="auto"/>
            <w:noWrap/>
            <w:vAlign w:val="center"/>
          </w:tcPr>
          <w:p w14:paraId="571E82CE"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auto" w:fill="auto"/>
            <w:noWrap/>
            <w:vAlign w:val="center"/>
          </w:tcPr>
          <w:p w14:paraId="488D0D46"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auto" w:fill="auto"/>
            <w:noWrap/>
            <w:vAlign w:val="center"/>
          </w:tcPr>
          <w:p w14:paraId="66431A9B" w14:textId="77777777" w:rsidR="00924473" w:rsidRPr="002F245C" w:rsidRDefault="00924473">
            <w:pPr>
              <w:jc w:val="center"/>
              <w:rPr>
                <w:color w:val="000000"/>
                <w:szCs w:val="24"/>
                <w:lang w:val="en-GB" w:eastAsia="lt-LT"/>
              </w:rPr>
            </w:pPr>
          </w:p>
        </w:tc>
      </w:tr>
      <w:tr w:rsidR="00924473" w:rsidRPr="002F245C" w14:paraId="15690575" w14:textId="77777777">
        <w:trPr>
          <w:trHeight w:val="243"/>
        </w:trPr>
        <w:tc>
          <w:tcPr>
            <w:tcW w:w="3106" w:type="dxa"/>
            <w:tcBorders>
              <w:top w:val="nil"/>
              <w:left w:val="single" w:sz="4" w:space="0" w:color="auto"/>
              <w:bottom w:val="single" w:sz="4" w:space="0" w:color="auto"/>
              <w:right w:val="single" w:sz="4" w:space="0" w:color="auto"/>
            </w:tcBorders>
            <w:shd w:val="clear" w:color="auto" w:fill="auto"/>
            <w:vAlign w:val="bottom"/>
          </w:tcPr>
          <w:p w14:paraId="11EF58F7" w14:textId="5A8F46D5" w:rsidR="00924473" w:rsidRPr="002F245C" w:rsidRDefault="00C726C3">
            <w:pPr>
              <w:rPr>
                <w:color w:val="000000"/>
                <w:szCs w:val="24"/>
                <w:lang w:val="en-GB" w:eastAsia="lt-LT"/>
              </w:rPr>
            </w:pPr>
            <w:r w:rsidRPr="002F245C">
              <w:rPr>
                <w:color w:val="000000"/>
                <w:szCs w:val="24"/>
                <w:lang w:val="en-GB" w:eastAsia="lt-LT"/>
              </w:rPr>
              <w:t xml:space="preserve">2.3. </w:t>
            </w:r>
            <w:r w:rsidR="00D52C32" w:rsidRPr="00D52C32">
              <w:rPr>
                <w:color w:val="000000"/>
                <w:szCs w:val="24"/>
                <w:lang w:val="en-GB" w:eastAsia="lt-LT"/>
              </w:rPr>
              <w:t>Factory tests (FAT) of ASVS equipment.</w:t>
            </w:r>
          </w:p>
        </w:tc>
        <w:tc>
          <w:tcPr>
            <w:tcW w:w="1276" w:type="dxa"/>
            <w:tcBorders>
              <w:top w:val="nil"/>
              <w:left w:val="nil"/>
              <w:bottom w:val="single" w:sz="4" w:space="0" w:color="auto"/>
              <w:right w:val="single" w:sz="4" w:space="0" w:color="auto"/>
            </w:tcBorders>
            <w:shd w:val="clear" w:color="auto" w:fill="auto"/>
            <w:noWrap/>
            <w:vAlign w:val="center"/>
          </w:tcPr>
          <w:p w14:paraId="2634B0EE"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auto" w:fill="auto"/>
            <w:noWrap/>
            <w:vAlign w:val="center"/>
          </w:tcPr>
          <w:p w14:paraId="4E7472F3"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auto" w:fill="auto"/>
            <w:noWrap/>
            <w:vAlign w:val="center"/>
          </w:tcPr>
          <w:p w14:paraId="646AC1F8"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auto" w:fill="auto"/>
            <w:noWrap/>
            <w:vAlign w:val="center"/>
          </w:tcPr>
          <w:p w14:paraId="6EA0444C" w14:textId="77777777" w:rsidR="00924473" w:rsidRPr="002F245C" w:rsidRDefault="00924473">
            <w:pPr>
              <w:jc w:val="center"/>
              <w:rPr>
                <w:color w:val="000000"/>
                <w:szCs w:val="24"/>
                <w:lang w:val="en-GB" w:eastAsia="lt-LT"/>
              </w:rPr>
            </w:pPr>
          </w:p>
        </w:tc>
      </w:tr>
      <w:tr w:rsidR="00924473" w:rsidRPr="002F245C" w14:paraId="120E5BC1" w14:textId="77777777">
        <w:trPr>
          <w:trHeight w:val="253"/>
        </w:trPr>
        <w:tc>
          <w:tcPr>
            <w:tcW w:w="3106" w:type="dxa"/>
            <w:tcBorders>
              <w:top w:val="nil"/>
              <w:left w:val="single" w:sz="4" w:space="0" w:color="auto"/>
              <w:bottom w:val="single" w:sz="4" w:space="0" w:color="auto"/>
              <w:right w:val="single" w:sz="4" w:space="0" w:color="auto"/>
            </w:tcBorders>
            <w:shd w:val="clear" w:color="auto" w:fill="auto"/>
            <w:vAlign w:val="bottom"/>
          </w:tcPr>
          <w:p w14:paraId="79031811" w14:textId="1F07E216" w:rsidR="00924473" w:rsidRPr="002F245C" w:rsidRDefault="00C726C3">
            <w:pPr>
              <w:rPr>
                <w:color w:val="000000"/>
                <w:szCs w:val="24"/>
                <w:lang w:val="en-GB" w:eastAsia="lt-LT"/>
              </w:rPr>
            </w:pPr>
            <w:r w:rsidRPr="002F245C">
              <w:rPr>
                <w:color w:val="000000"/>
                <w:szCs w:val="24"/>
                <w:lang w:val="en-GB" w:eastAsia="lt-LT"/>
              </w:rPr>
              <w:t xml:space="preserve">2.4. </w:t>
            </w:r>
            <w:r w:rsidR="00D52C32" w:rsidRPr="00D52C32">
              <w:rPr>
                <w:color w:val="000000"/>
                <w:szCs w:val="24"/>
                <w:lang w:val="en-GB" w:eastAsia="lt-LT"/>
              </w:rPr>
              <w:t>Supply of ASVS equipment</w:t>
            </w:r>
            <w:r w:rsidRPr="002F245C">
              <w:rPr>
                <w:color w:val="000000"/>
                <w:szCs w:val="24"/>
                <w:lang w:val="en-GB" w:eastAsia="lt-LT"/>
              </w:rPr>
              <w:t>.</w:t>
            </w:r>
          </w:p>
        </w:tc>
        <w:tc>
          <w:tcPr>
            <w:tcW w:w="1276" w:type="dxa"/>
            <w:tcBorders>
              <w:top w:val="nil"/>
              <w:left w:val="nil"/>
              <w:bottom w:val="single" w:sz="4" w:space="0" w:color="auto"/>
              <w:right w:val="single" w:sz="4" w:space="0" w:color="auto"/>
            </w:tcBorders>
            <w:shd w:val="clear" w:color="auto" w:fill="auto"/>
            <w:noWrap/>
            <w:vAlign w:val="center"/>
          </w:tcPr>
          <w:p w14:paraId="06BF37B8"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auto" w:fill="auto"/>
            <w:noWrap/>
            <w:vAlign w:val="center"/>
          </w:tcPr>
          <w:p w14:paraId="70C944EA"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auto" w:fill="auto"/>
            <w:noWrap/>
            <w:vAlign w:val="center"/>
          </w:tcPr>
          <w:p w14:paraId="7465B240"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auto" w:fill="auto"/>
            <w:noWrap/>
            <w:vAlign w:val="center"/>
          </w:tcPr>
          <w:p w14:paraId="7C743B28" w14:textId="77777777" w:rsidR="00924473" w:rsidRPr="002F245C" w:rsidRDefault="00924473">
            <w:pPr>
              <w:jc w:val="center"/>
              <w:rPr>
                <w:color w:val="000000"/>
                <w:szCs w:val="24"/>
                <w:lang w:val="en-GB" w:eastAsia="lt-LT"/>
              </w:rPr>
            </w:pPr>
          </w:p>
        </w:tc>
      </w:tr>
      <w:tr w:rsidR="00924473" w:rsidRPr="002F245C" w14:paraId="53701B98" w14:textId="77777777">
        <w:trPr>
          <w:trHeight w:val="304"/>
        </w:trPr>
        <w:tc>
          <w:tcPr>
            <w:tcW w:w="8351" w:type="dxa"/>
            <w:gridSpan w:val="5"/>
            <w:tcBorders>
              <w:top w:val="nil"/>
              <w:left w:val="single" w:sz="4" w:space="0" w:color="auto"/>
              <w:bottom w:val="single" w:sz="4" w:space="0" w:color="auto"/>
              <w:right w:val="single" w:sz="4" w:space="0" w:color="auto"/>
            </w:tcBorders>
            <w:shd w:val="clear" w:color="auto" w:fill="F2F2F2" w:themeFill="background1" w:themeFillShade="F2"/>
            <w:vAlign w:val="bottom"/>
          </w:tcPr>
          <w:p w14:paraId="4BE2B615" w14:textId="77931107" w:rsidR="00924473" w:rsidRPr="002F245C" w:rsidRDefault="00C726C3">
            <w:pPr>
              <w:rPr>
                <w:b/>
                <w:bCs/>
                <w:color w:val="000000"/>
                <w:szCs w:val="24"/>
                <w:lang w:val="en-GB" w:eastAsia="lt-LT"/>
              </w:rPr>
            </w:pPr>
            <w:r w:rsidRPr="002F245C">
              <w:rPr>
                <w:b/>
                <w:bCs/>
                <w:color w:val="000000"/>
                <w:szCs w:val="24"/>
                <w:lang w:val="en-GB" w:eastAsia="lt-LT"/>
              </w:rPr>
              <w:t xml:space="preserve">3. </w:t>
            </w:r>
            <w:r w:rsidR="00D52C32" w:rsidRPr="00D52C32">
              <w:rPr>
                <w:b/>
                <w:bCs/>
                <w:color w:val="000000"/>
                <w:szCs w:val="24"/>
                <w:lang w:val="en-GB" w:eastAsia="lt-LT"/>
              </w:rPr>
              <w:t>Installing ASVS equipment</w:t>
            </w:r>
          </w:p>
        </w:tc>
      </w:tr>
      <w:tr w:rsidR="00924473" w:rsidRPr="002F245C" w14:paraId="5408A51A" w14:textId="77777777">
        <w:trPr>
          <w:trHeight w:val="486"/>
        </w:trPr>
        <w:tc>
          <w:tcPr>
            <w:tcW w:w="3106" w:type="dxa"/>
            <w:tcBorders>
              <w:top w:val="nil"/>
              <w:left w:val="single" w:sz="4" w:space="0" w:color="auto"/>
              <w:bottom w:val="single" w:sz="4" w:space="0" w:color="auto"/>
              <w:right w:val="single" w:sz="4" w:space="0" w:color="auto"/>
            </w:tcBorders>
            <w:shd w:val="clear" w:color="auto" w:fill="auto"/>
            <w:vAlign w:val="bottom"/>
          </w:tcPr>
          <w:p w14:paraId="0EDF7981" w14:textId="28CB920F" w:rsidR="00924473" w:rsidRPr="002F245C" w:rsidRDefault="00C726C3">
            <w:pPr>
              <w:rPr>
                <w:szCs w:val="24"/>
                <w:lang w:val="en-GB" w:eastAsia="lt-LT"/>
              </w:rPr>
            </w:pPr>
            <w:r w:rsidRPr="002F245C">
              <w:rPr>
                <w:szCs w:val="24"/>
                <w:lang w:val="en-GB" w:eastAsia="lt-LT"/>
              </w:rPr>
              <w:t xml:space="preserve">3.1. </w:t>
            </w:r>
            <w:r w:rsidR="00D52C32" w:rsidRPr="00D52C32">
              <w:rPr>
                <w:szCs w:val="24"/>
                <w:lang w:val="en-GB" w:eastAsia="lt-LT"/>
              </w:rPr>
              <w:t>Installation and inspection of ASVS equipment.</w:t>
            </w:r>
          </w:p>
        </w:tc>
        <w:tc>
          <w:tcPr>
            <w:tcW w:w="1276" w:type="dxa"/>
            <w:tcBorders>
              <w:top w:val="nil"/>
              <w:left w:val="nil"/>
              <w:bottom w:val="single" w:sz="4" w:space="0" w:color="auto"/>
              <w:right w:val="single" w:sz="4" w:space="0" w:color="auto"/>
            </w:tcBorders>
            <w:shd w:val="clear" w:color="auto" w:fill="auto"/>
            <w:vAlign w:val="center"/>
          </w:tcPr>
          <w:p w14:paraId="2E44F0D4"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auto" w:fill="auto"/>
            <w:noWrap/>
            <w:vAlign w:val="center"/>
          </w:tcPr>
          <w:p w14:paraId="25D7B9E0"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auto" w:fill="auto"/>
            <w:noWrap/>
            <w:vAlign w:val="center"/>
          </w:tcPr>
          <w:p w14:paraId="60029D71"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auto" w:fill="auto"/>
            <w:noWrap/>
            <w:vAlign w:val="center"/>
          </w:tcPr>
          <w:p w14:paraId="5F5ED470" w14:textId="77777777" w:rsidR="00924473" w:rsidRPr="002F245C" w:rsidRDefault="00924473">
            <w:pPr>
              <w:jc w:val="center"/>
              <w:rPr>
                <w:color w:val="000000"/>
                <w:szCs w:val="24"/>
                <w:lang w:val="en-GB" w:eastAsia="lt-LT"/>
              </w:rPr>
            </w:pPr>
          </w:p>
        </w:tc>
      </w:tr>
      <w:tr w:rsidR="00924473" w:rsidRPr="002F245C" w14:paraId="5D91B891" w14:textId="77777777">
        <w:trPr>
          <w:trHeight w:val="486"/>
        </w:trPr>
        <w:tc>
          <w:tcPr>
            <w:tcW w:w="3106" w:type="dxa"/>
            <w:tcBorders>
              <w:top w:val="nil"/>
              <w:left w:val="single" w:sz="4" w:space="0" w:color="auto"/>
              <w:bottom w:val="single" w:sz="4" w:space="0" w:color="auto"/>
              <w:right w:val="single" w:sz="4" w:space="0" w:color="auto"/>
            </w:tcBorders>
            <w:shd w:val="clear" w:color="auto" w:fill="auto"/>
            <w:vAlign w:val="bottom"/>
          </w:tcPr>
          <w:p w14:paraId="6AB2BD2B" w14:textId="52A31376" w:rsidR="00924473" w:rsidRPr="002F245C" w:rsidRDefault="00C726C3">
            <w:pPr>
              <w:rPr>
                <w:szCs w:val="24"/>
                <w:lang w:val="en-GB" w:eastAsia="lt-LT"/>
              </w:rPr>
            </w:pPr>
            <w:r w:rsidRPr="002F245C">
              <w:rPr>
                <w:szCs w:val="24"/>
                <w:lang w:val="en-GB" w:eastAsia="lt-LT"/>
              </w:rPr>
              <w:t xml:space="preserve">3.2. </w:t>
            </w:r>
            <w:r w:rsidR="00D52C32" w:rsidRPr="00D52C32">
              <w:rPr>
                <w:color w:val="000000"/>
                <w:szCs w:val="24"/>
                <w:lang w:val="en-GB" w:eastAsia="lt-LT"/>
              </w:rPr>
              <w:t>On-the-job training on ASVS equipment at the Air Base.</w:t>
            </w:r>
          </w:p>
        </w:tc>
        <w:tc>
          <w:tcPr>
            <w:tcW w:w="1276" w:type="dxa"/>
            <w:tcBorders>
              <w:top w:val="nil"/>
              <w:left w:val="nil"/>
              <w:bottom w:val="single" w:sz="4" w:space="0" w:color="auto"/>
              <w:right w:val="single" w:sz="4" w:space="0" w:color="auto"/>
            </w:tcBorders>
            <w:shd w:val="clear" w:color="auto" w:fill="auto"/>
            <w:vAlign w:val="center"/>
          </w:tcPr>
          <w:p w14:paraId="66101BF2"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auto" w:fill="auto"/>
            <w:noWrap/>
            <w:vAlign w:val="center"/>
          </w:tcPr>
          <w:p w14:paraId="130D0063"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auto" w:fill="auto"/>
            <w:noWrap/>
            <w:vAlign w:val="center"/>
          </w:tcPr>
          <w:p w14:paraId="74D497E6"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auto" w:fill="auto"/>
            <w:noWrap/>
            <w:vAlign w:val="center"/>
          </w:tcPr>
          <w:p w14:paraId="1AD44CC4" w14:textId="77777777" w:rsidR="00924473" w:rsidRPr="002F245C" w:rsidRDefault="00924473">
            <w:pPr>
              <w:jc w:val="center"/>
              <w:rPr>
                <w:color w:val="000000"/>
                <w:szCs w:val="24"/>
                <w:lang w:val="en-GB" w:eastAsia="lt-LT"/>
              </w:rPr>
            </w:pPr>
          </w:p>
        </w:tc>
      </w:tr>
      <w:tr w:rsidR="00924473" w:rsidRPr="002F245C" w14:paraId="0C138BA1" w14:textId="77777777">
        <w:trPr>
          <w:trHeight w:val="486"/>
        </w:trPr>
        <w:tc>
          <w:tcPr>
            <w:tcW w:w="3106" w:type="dxa"/>
            <w:tcBorders>
              <w:top w:val="nil"/>
              <w:left w:val="single" w:sz="4" w:space="0" w:color="auto"/>
              <w:bottom w:val="single" w:sz="4" w:space="0" w:color="auto"/>
              <w:right w:val="single" w:sz="4" w:space="0" w:color="auto"/>
            </w:tcBorders>
            <w:shd w:val="clear" w:color="auto" w:fill="auto"/>
            <w:vAlign w:val="bottom"/>
          </w:tcPr>
          <w:p w14:paraId="3A6289D0" w14:textId="48CA8F47" w:rsidR="00924473" w:rsidRPr="002F245C" w:rsidRDefault="00C726C3">
            <w:pPr>
              <w:rPr>
                <w:color w:val="000000"/>
                <w:szCs w:val="24"/>
                <w:lang w:val="en-GB" w:eastAsia="lt-LT"/>
              </w:rPr>
            </w:pPr>
            <w:r w:rsidRPr="002F245C">
              <w:rPr>
                <w:color w:val="000000"/>
                <w:szCs w:val="24"/>
                <w:lang w:val="en-GB" w:eastAsia="lt-LT"/>
              </w:rPr>
              <w:t xml:space="preserve">3.3 </w:t>
            </w:r>
            <w:r w:rsidR="00D52C32" w:rsidRPr="00D52C32">
              <w:rPr>
                <w:color w:val="000000"/>
                <w:szCs w:val="24"/>
                <w:lang w:val="en-GB" w:eastAsia="lt-LT"/>
              </w:rPr>
              <w:t>ASVS Site Acceptance Testing (SAT).</w:t>
            </w:r>
          </w:p>
        </w:tc>
        <w:tc>
          <w:tcPr>
            <w:tcW w:w="1276" w:type="dxa"/>
            <w:tcBorders>
              <w:top w:val="nil"/>
              <w:left w:val="nil"/>
              <w:bottom w:val="single" w:sz="4" w:space="0" w:color="auto"/>
              <w:right w:val="single" w:sz="4" w:space="0" w:color="auto"/>
            </w:tcBorders>
            <w:shd w:val="clear" w:color="auto" w:fill="auto"/>
            <w:vAlign w:val="center"/>
          </w:tcPr>
          <w:p w14:paraId="714DC30E"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000000" w:fill="FFFFFF"/>
            <w:noWrap/>
            <w:vAlign w:val="center"/>
          </w:tcPr>
          <w:p w14:paraId="4F40EFC3"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000000" w:fill="FFFFFF"/>
            <w:noWrap/>
            <w:vAlign w:val="center"/>
          </w:tcPr>
          <w:p w14:paraId="093AF977"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000000" w:fill="FFFFFF"/>
            <w:noWrap/>
            <w:vAlign w:val="center"/>
          </w:tcPr>
          <w:p w14:paraId="3680F3BE" w14:textId="77777777" w:rsidR="00924473" w:rsidRPr="002F245C" w:rsidRDefault="00924473">
            <w:pPr>
              <w:jc w:val="center"/>
              <w:rPr>
                <w:color w:val="000000"/>
                <w:szCs w:val="24"/>
                <w:lang w:val="en-GB" w:eastAsia="lt-LT"/>
              </w:rPr>
            </w:pPr>
          </w:p>
        </w:tc>
      </w:tr>
      <w:tr w:rsidR="00924473" w:rsidRPr="002F245C" w14:paraId="792B017A" w14:textId="77777777">
        <w:trPr>
          <w:trHeight w:val="486"/>
        </w:trPr>
        <w:tc>
          <w:tcPr>
            <w:tcW w:w="3106" w:type="dxa"/>
            <w:tcBorders>
              <w:top w:val="nil"/>
              <w:left w:val="single" w:sz="4" w:space="0" w:color="auto"/>
              <w:bottom w:val="single" w:sz="4" w:space="0" w:color="auto"/>
              <w:right w:val="single" w:sz="4" w:space="0" w:color="auto"/>
            </w:tcBorders>
            <w:shd w:val="clear" w:color="auto" w:fill="auto"/>
            <w:vAlign w:val="bottom"/>
          </w:tcPr>
          <w:p w14:paraId="64E05D87" w14:textId="1A29524C" w:rsidR="00924473" w:rsidRPr="002F245C" w:rsidRDefault="00C726C3">
            <w:pPr>
              <w:rPr>
                <w:color w:val="000000"/>
                <w:szCs w:val="24"/>
                <w:lang w:val="en-GB" w:eastAsia="lt-LT"/>
              </w:rPr>
            </w:pPr>
            <w:r w:rsidRPr="002F245C">
              <w:rPr>
                <w:color w:val="000000"/>
                <w:szCs w:val="24"/>
                <w:lang w:val="en-GB" w:eastAsia="lt-LT"/>
              </w:rPr>
              <w:t xml:space="preserve">3.4. </w:t>
            </w:r>
            <w:r w:rsidR="00D52C32" w:rsidRPr="00D52C32">
              <w:rPr>
                <w:color w:val="000000"/>
                <w:szCs w:val="24"/>
                <w:lang w:val="en-GB" w:eastAsia="lt-LT"/>
              </w:rPr>
              <w:t>A time-limited system session plan (LTOS) shall be developed and approved.</w:t>
            </w:r>
          </w:p>
        </w:tc>
        <w:tc>
          <w:tcPr>
            <w:tcW w:w="1276" w:type="dxa"/>
            <w:tcBorders>
              <w:top w:val="nil"/>
              <w:left w:val="nil"/>
              <w:bottom w:val="single" w:sz="4" w:space="0" w:color="auto"/>
              <w:right w:val="single" w:sz="4" w:space="0" w:color="auto"/>
            </w:tcBorders>
            <w:shd w:val="clear" w:color="auto" w:fill="auto"/>
            <w:vAlign w:val="center"/>
          </w:tcPr>
          <w:p w14:paraId="0E70ED2C"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000000" w:fill="FFFFFF"/>
            <w:noWrap/>
            <w:vAlign w:val="center"/>
          </w:tcPr>
          <w:p w14:paraId="1D475E65"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000000" w:fill="FFFFFF"/>
            <w:noWrap/>
            <w:vAlign w:val="center"/>
          </w:tcPr>
          <w:p w14:paraId="55FCFF03"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000000" w:fill="FFFFFF"/>
            <w:noWrap/>
            <w:vAlign w:val="center"/>
          </w:tcPr>
          <w:p w14:paraId="65D00A60" w14:textId="77777777" w:rsidR="00924473" w:rsidRPr="002F245C" w:rsidRDefault="00924473">
            <w:pPr>
              <w:jc w:val="center"/>
              <w:rPr>
                <w:color w:val="000000"/>
                <w:szCs w:val="24"/>
                <w:lang w:val="en-GB" w:eastAsia="lt-LT"/>
              </w:rPr>
            </w:pPr>
          </w:p>
        </w:tc>
      </w:tr>
      <w:tr w:rsidR="00924473" w:rsidRPr="002F245C" w14:paraId="40596AF5" w14:textId="77777777">
        <w:trPr>
          <w:trHeight w:val="486"/>
        </w:trPr>
        <w:tc>
          <w:tcPr>
            <w:tcW w:w="3106" w:type="dxa"/>
            <w:tcBorders>
              <w:top w:val="nil"/>
              <w:left w:val="single" w:sz="4" w:space="0" w:color="auto"/>
              <w:bottom w:val="single" w:sz="4" w:space="0" w:color="auto"/>
              <w:right w:val="single" w:sz="4" w:space="0" w:color="auto"/>
            </w:tcBorders>
            <w:shd w:val="clear" w:color="auto" w:fill="auto"/>
            <w:vAlign w:val="bottom"/>
          </w:tcPr>
          <w:p w14:paraId="01E4A826" w14:textId="72A88EFE" w:rsidR="00924473" w:rsidRPr="002F245C" w:rsidRDefault="00C726C3">
            <w:pPr>
              <w:rPr>
                <w:color w:val="000000"/>
                <w:szCs w:val="24"/>
                <w:lang w:val="en-GB" w:eastAsia="lt-LT"/>
              </w:rPr>
            </w:pPr>
            <w:r w:rsidRPr="002F245C">
              <w:rPr>
                <w:color w:val="000000"/>
                <w:szCs w:val="24"/>
                <w:lang w:val="en-GB" w:eastAsia="lt-LT"/>
              </w:rPr>
              <w:t xml:space="preserve">3.5. </w:t>
            </w:r>
            <w:r w:rsidR="00D52C32" w:rsidRPr="00D52C32">
              <w:rPr>
                <w:color w:val="000000"/>
                <w:szCs w:val="24"/>
                <w:lang w:val="en-GB" w:eastAsia="lt-LT"/>
              </w:rPr>
              <w:t>System time-limited session in progress</w:t>
            </w:r>
            <w:r w:rsidRPr="002F245C">
              <w:rPr>
                <w:color w:val="000000"/>
                <w:szCs w:val="24"/>
                <w:lang w:val="en-GB" w:eastAsia="lt-LT"/>
              </w:rPr>
              <w:t>.</w:t>
            </w:r>
          </w:p>
        </w:tc>
        <w:tc>
          <w:tcPr>
            <w:tcW w:w="1276" w:type="dxa"/>
            <w:tcBorders>
              <w:top w:val="nil"/>
              <w:left w:val="nil"/>
              <w:bottom w:val="single" w:sz="4" w:space="0" w:color="auto"/>
              <w:right w:val="single" w:sz="4" w:space="0" w:color="auto"/>
            </w:tcBorders>
            <w:shd w:val="clear" w:color="auto" w:fill="auto"/>
            <w:vAlign w:val="center"/>
          </w:tcPr>
          <w:p w14:paraId="3C1372FA"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000000" w:fill="FFFFFF"/>
            <w:noWrap/>
            <w:vAlign w:val="center"/>
          </w:tcPr>
          <w:p w14:paraId="512EAB00"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000000" w:fill="FFFFFF"/>
            <w:noWrap/>
            <w:vAlign w:val="center"/>
          </w:tcPr>
          <w:p w14:paraId="0663091A"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000000" w:fill="FFFFFF"/>
            <w:noWrap/>
            <w:vAlign w:val="center"/>
          </w:tcPr>
          <w:p w14:paraId="2060E5B7" w14:textId="77777777" w:rsidR="00924473" w:rsidRPr="002F245C" w:rsidRDefault="00924473">
            <w:pPr>
              <w:jc w:val="center"/>
              <w:rPr>
                <w:color w:val="000000"/>
                <w:szCs w:val="24"/>
                <w:lang w:val="en-GB" w:eastAsia="lt-LT"/>
              </w:rPr>
            </w:pPr>
          </w:p>
        </w:tc>
      </w:tr>
      <w:tr w:rsidR="00924473" w:rsidRPr="002F245C" w14:paraId="1502DFA9" w14:textId="77777777">
        <w:trPr>
          <w:trHeight w:val="507"/>
        </w:trPr>
        <w:tc>
          <w:tcPr>
            <w:tcW w:w="3106" w:type="dxa"/>
            <w:tcBorders>
              <w:top w:val="nil"/>
              <w:left w:val="single" w:sz="4" w:space="0" w:color="auto"/>
              <w:bottom w:val="single" w:sz="4" w:space="0" w:color="auto"/>
              <w:right w:val="single" w:sz="4" w:space="0" w:color="auto"/>
            </w:tcBorders>
            <w:shd w:val="clear" w:color="auto" w:fill="auto"/>
          </w:tcPr>
          <w:p w14:paraId="41690BCD" w14:textId="649A8673" w:rsidR="00924473" w:rsidRPr="002F245C" w:rsidRDefault="00C726C3">
            <w:pPr>
              <w:rPr>
                <w:color w:val="000000"/>
                <w:szCs w:val="24"/>
                <w:lang w:val="en-GB" w:eastAsia="lt-LT"/>
              </w:rPr>
            </w:pPr>
            <w:r w:rsidRPr="002F245C">
              <w:rPr>
                <w:color w:val="000000"/>
                <w:szCs w:val="24"/>
                <w:lang w:val="en-GB" w:eastAsia="lt-LT"/>
              </w:rPr>
              <w:t xml:space="preserve">3.6. </w:t>
            </w:r>
            <w:r w:rsidR="00D52C32" w:rsidRPr="00D52C32">
              <w:rPr>
                <w:color w:val="000000"/>
                <w:szCs w:val="24"/>
                <w:lang w:val="en-GB" w:eastAsia="lt-LT"/>
              </w:rPr>
              <w:t>Final completion of the works, handover of the systems to the Buyer.</w:t>
            </w:r>
          </w:p>
        </w:tc>
        <w:tc>
          <w:tcPr>
            <w:tcW w:w="1276" w:type="dxa"/>
            <w:tcBorders>
              <w:top w:val="nil"/>
              <w:left w:val="nil"/>
              <w:bottom w:val="single" w:sz="4" w:space="0" w:color="auto"/>
              <w:right w:val="single" w:sz="4" w:space="0" w:color="auto"/>
            </w:tcBorders>
            <w:shd w:val="clear" w:color="auto" w:fill="auto"/>
            <w:vAlign w:val="center"/>
          </w:tcPr>
          <w:p w14:paraId="75F6864B" w14:textId="77777777" w:rsidR="00924473" w:rsidRPr="002F245C" w:rsidRDefault="00924473">
            <w:pPr>
              <w:jc w:val="center"/>
              <w:rPr>
                <w:color w:val="000000"/>
                <w:szCs w:val="24"/>
                <w:lang w:val="en-GB" w:eastAsia="lt-LT"/>
              </w:rPr>
            </w:pPr>
          </w:p>
        </w:tc>
        <w:tc>
          <w:tcPr>
            <w:tcW w:w="1134" w:type="dxa"/>
            <w:tcBorders>
              <w:top w:val="nil"/>
              <w:left w:val="nil"/>
              <w:bottom w:val="single" w:sz="4" w:space="0" w:color="auto"/>
              <w:right w:val="single" w:sz="4" w:space="0" w:color="auto"/>
            </w:tcBorders>
            <w:shd w:val="clear" w:color="000000" w:fill="FFFFFF"/>
            <w:noWrap/>
            <w:vAlign w:val="center"/>
          </w:tcPr>
          <w:p w14:paraId="0D8AEEC0" w14:textId="77777777" w:rsidR="00924473" w:rsidRPr="002F245C" w:rsidRDefault="00924473">
            <w:pPr>
              <w:jc w:val="center"/>
              <w:rPr>
                <w:color w:val="000000"/>
                <w:szCs w:val="24"/>
                <w:lang w:val="en-GB" w:eastAsia="lt-LT"/>
              </w:rPr>
            </w:pPr>
          </w:p>
        </w:tc>
        <w:tc>
          <w:tcPr>
            <w:tcW w:w="1275" w:type="dxa"/>
            <w:tcBorders>
              <w:top w:val="nil"/>
              <w:left w:val="nil"/>
              <w:bottom w:val="single" w:sz="4" w:space="0" w:color="auto"/>
              <w:right w:val="single" w:sz="4" w:space="0" w:color="auto"/>
            </w:tcBorders>
            <w:shd w:val="clear" w:color="000000" w:fill="FFFFFF"/>
            <w:noWrap/>
            <w:vAlign w:val="center"/>
          </w:tcPr>
          <w:p w14:paraId="25F5E6D6" w14:textId="77777777" w:rsidR="00924473" w:rsidRPr="002F245C" w:rsidRDefault="00924473">
            <w:pPr>
              <w:jc w:val="center"/>
              <w:rPr>
                <w:color w:val="000000"/>
                <w:szCs w:val="24"/>
                <w:lang w:val="en-GB" w:eastAsia="lt-LT"/>
              </w:rPr>
            </w:pPr>
          </w:p>
        </w:tc>
        <w:tc>
          <w:tcPr>
            <w:tcW w:w="1560" w:type="dxa"/>
            <w:tcBorders>
              <w:top w:val="nil"/>
              <w:left w:val="nil"/>
              <w:bottom w:val="single" w:sz="4" w:space="0" w:color="auto"/>
              <w:right w:val="single" w:sz="4" w:space="0" w:color="auto"/>
            </w:tcBorders>
            <w:shd w:val="clear" w:color="000000" w:fill="FFFFFF"/>
            <w:noWrap/>
            <w:vAlign w:val="center"/>
          </w:tcPr>
          <w:p w14:paraId="65A5643A" w14:textId="77777777" w:rsidR="00924473" w:rsidRPr="002F245C" w:rsidRDefault="00924473">
            <w:pPr>
              <w:jc w:val="center"/>
              <w:rPr>
                <w:color w:val="000000"/>
                <w:szCs w:val="24"/>
                <w:lang w:val="en-GB" w:eastAsia="lt-LT"/>
              </w:rPr>
            </w:pPr>
          </w:p>
        </w:tc>
      </w:tr>
    </w:tbl>
    <w:p w14:paraId="2A4B2106" w14:textId="77777777" w:rsidR="00924473" w:rsidRPr="002F245C" w:rsidRDefault="00924473">
      <w:pPr>
        <w:jc w:val="center"/>
        <w:rPr>
          <w:szCs w:val="24"/>
          <w:lang w:val="en-GB"/>
        </w:rPr>
      </w:pPr>
    </w:p>
    <w:p w14:paraId="1F3EB9B9" w14:textId="42DEEF18" w:rsidR="00924473" w:rsidRDefault="00D52C32">
      <w:pPr>
        <w:pStyle w:val="BodyText1"/>
        <w:ind w:firstLine="0"/>
        <w:rPr>
          <w:rFonts w:ascii="Times New Roman" w:hAnsi="Times New Roman"/>
          <w:b/>
          <w:sz w:val="24"/>
          <w:szCs w:val="24"/>
        </w:rPr>
      </w:pPr>
      <w:r w:rsidRPr="00D52C32">
        <w:rPr>
          <w:rFonts w:ascii="Times New Roman" w:hAnsi="Times New Roman"/>
          <w:b/>
          <w:sz w:val="24"/>
          <w:szCs w:val="24"/>
        </w:rPr>
        <w:t>BUYER</w:t>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2F245C">
        <w:rPr>
          <w:rFonts w:ascii="Times New Roman" w:hAnsi="Times New Roman"/>
          <w:b/>
          <w:sz w:val="24"/>
          <w:szCs w:val="24"/>
        </w:rPr>
        <w:tab/>
      </w:r>
      <w:r w:rsidRPr="00D52C32">
        <w:rPr>
          <w:rFonts w:ascii="Times New Roman" w:hAnsi="Times New Roman"/>
          <w:b/>
          <w:sz w:val="24"/>
          <w:szCs w:val="24"/>
        </w:rPr>
        <w:t>SUPPLIER</w:t>
      </w:r>
    </w:p>
    <w:p w14:paraId="72BD35CB" w14:textId="77777777" w:rsidR="00C726C3" w:rsidRPr="006A0C7C" w:rsidRDefault="00C726C3" w:rsidP="00C726C3">
      <w:pPr>
        <w:jc w:val="right"/>
        <w:rPr>
          <w:szCs w:val="24"/>
          <w:lang w:val="en-GB"/>
        </w:rPr>
      </w:pPr>
      <w:r w:rsidRPr="006A0C7C">
        <w:rPr>
          <w:szCs w:val="24"/>
          <w:lang w:val="en-GB"/>
        </w:rPr>
        <w:lastRenderedPageBreak/>
        <w:t xml:space="preserve">Annex 4 to </w:t>
      </w:r>
    </w:p>
    <w:p w14:paraId="5FC5B471" w14:textId="77777777" w:rsidR="00C726C3" w:rsidRPr="006A0C7C" w:rsidRDefault="00C726C3" w:rsidP="00C726C3">
      <w:pPr>
        <w:jc w:val="right"/>
        <w:rPr>
          <w:szCs w:val="24"/>
          <w:lang w:val="en-GB"/>
        </w:rPr>
      </w:pPr>
      <w:r w:rsidRPr="006A0C7C">
        <w:rPr>
          <w:szCs w:val="24"/>
          <w:lang w:val="en-GB"/>
        </w:rPr>
        <w:t>Contract No.___</w:t>
      </w:r>
    </w:p>
    <w:p w14:paraId="3EA82B18" w14:textId="77777777" w:rsidR="00C726C3" w:rsidRPr="006A0C7C" w:rsidRDefault="00C726C3" w:rsidP="00C726C3">
      <w:pPr>
        <w:jc w:val="right"/>
        <w:rPr>
          <w:szCs w:val="24"/>
          <w:lang w:val="en-GB"/>
        </w:rPr>
      </w:pPr>
    </w:p>
    <w:p w14:paraId="5489FB9A" w14:textId="77777777" w:rsidR="00C726C3" w:rsidRPr="006A0C7C" w:rsidRDefault="00C726C3" w:rsidP="00C726C3">
      <w:pPr>
        <w:widowControl w:val="0"/>
        <w:overflowPunct w:val="0"/>
        <w:autoSpaceDE w:val="0"/>
        <w:autoSpaceDN w:val="0"/>
        <w:adjustRightInd w:val="0"/>
        <w:spacing w:before="280"/>
        <w:jc w:val="center"/>
        <w:textAlignment w:val="baseline"/>
        <w:rPr>
          <w:b/>
          <w:szCs w:val="24"/>
          <w:lang w:val="en-GB" w:eastAsia="lt-LT"/>
        </w:rPr>
      </w:pPr>
      <w:r w:rsidRPr="006A0C7C">
        <w:rPr>
          <w:b/>
          <w:szCs w:val="24"/>
          <w:lang w:val="en-GB" w:eastAsia="lt-LT"/>
        </w:rPr>
        <w:t xml:space="preserve">INSTRUCTIONS ON THE CONDUCT OF PERSONNEL WORKING IN IMPORTANT MILITARY </w:t>
      </w:r>
      <w:r w:rsidRPr="00793010">
        <w:rPr>
          <w:b/>
          <w:szCs w:val="24"/>
          <w:lang w:val="en-GB" w:eastAsia="lt-LT"/>
        </w:rPr>
        <w:t>SITES</w:t>
      </w:r>
    </w:p>
    <w:p w14:paraId="4C863283" w14:textId="77777777" w:rsidR="00C726C3" w:rsidRPr="006A0C7C" w:rsidRDefault="00C726C3" w:rsidP="00C726C3">
      <w:pPr>
        <w:widowControl w:val="0"/>
        <w:overflowPunct w:val="0"/>
        <w:autoSpaceDE w:val="0"/>
        <w:autoSpaceDN w:val="0"/>
        <w:adjustRightInd w:val="0"/>
        <w:jc w:val="center"/>
        <w:textAlignment w:val="baseline"/>
        <w:rPr>
          <w:b/>
          <w:bCs/>
          <w:szCs w:val="24"/>
          <w:lang w:val="en-GB" w:eastAsia="lt-LT"/>
        </w:rPr>
      </w:pPr>
    </w:p>
    <w:p w14:paraId="534CB730" w14:textId="77777777" w:rsidR="00C726C3" w:rsidRPr="006A0C7C" w:rsidRDefault="00C726C3" w:rsidP="00C726C3">
      <w:pPr>
        <w:widowControl w:val="0"/>
        <w:overflowPunct w:val="0"/>
        <w:autoSpaceDE w:val="0"/>
        <w:autoSpaceDN w:val="0"/>
        <w:adjustRightInd w:val="0"/>
        <w:jc w:val="center"/>
        <w:textAlignment w:val="baseline"/>
        <w:rPr>
          <w:b/>
          <w:bCs/>
          <w:szCs w:val="24"/>
          <w:lang w:val="en-GB" w:eastAsia="lt-LT"/>
        </w:rPr>
      </w:pPr>
      <w:r w:rsidRPr="006A0C7C">
        <w:rPr>
          <w:b/>
          <w:bCs/>
          <w:szCs w:val="24"/>
          <w:lang w:val="en-GB" w:eastAsia="lt-LT"/>
        </w:rPr>
        <w:t>SECTION I</w:t>
      </w:r>
    </w:p>
    <w:p w14:paraId="411C7FFC" w14:textId="77777777" w:rsidR="00C726C3" w:rsidRPr="006A0C7C" w:rsidRDefault="00C726C3" w:rsidP="00C726C3">
      <w:pPr>
        <w:widowControl w:val="0"/>
        <w:overflowPunct w:val="0"/>
        <w:autoSpaceDE w:val="0"/>
        <w:autoSpaceDN w:val="0"/>
        <w:adjustRightInd w:val="0"/>
        <w:jc w:val="center"/>
        <w:textAlignment w:val="baseline"/>
        <w:rPr>
          <w:b/>
          <w:szCs w:val="24"/>
          <w:lang w:val="en-GB" w:eastAsia="lt-LT"/>
        </w:rPr>
      </w:pPr>
      <w:r w:rsidRPr="006A0C7C">
        <w:rPr>
          <w:b/>
          <w:bCs/>
          <w:szCs w:val="24"/>
          <w:lang w:val="en-GB" w:eastAsia="lt-LT"/>
        </w:rPr>
        <w:t>GENERAL PROVISIONS</w:t>
      </w:r>
    </w:p>
    <w:p w14:paraId="7D66AE53" w14:textId="77777777" w:rsidR="00C726C3" w:rsidRPr="006A0C7C" w:rsidRDefault="00C726C3" w:rsidP="00C726C3">
      <w:pPr>
        <w:ind w:firstLine="709"/>
        <w:jc w:val="both"/>
        <w:rPr>
          <w:kern w:val="24"/>
          <w:szCs w:val="24"/>
          <w:lang w:val="en-GB" w:eastAsia="lt-LT"/>
        </w:rPr>
      </w:pPr>
    </w:p>
    <w:p w14:paraId="673AA6CD"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 This instruction sets out the requirements for the behaviour of workers carrying out work in a critical facility.</w:t>
      </w:r>
    </w:p>
    <w:p w14:paraId="501E0207"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2. The Air Base Commander or the Chief of Staff shall have the right to require the Head of the Establishment to recall or replace any employee who fails to comply with the requirements of this Instruction.</w:t>
      </w:r>
    </w:p>
    <w:p w14:paraId="2A40B48A" w14:textId="77777777" w:rsidR="00C726C3" w:rsidRPr="006A0C7C" w:rsidRDefault="00C726C3" w:rsidP="00C726C3">
      <w:pPr>
        <w:ind w:firstLine="709"/>
        <w:jc w:val="both"/>
        <w:rPr>
          <w:kern w:val="24"/>
          <w:szCs w:val="24"/>
          <w:lang w:val="en-GB" w:eastAsia="lt-LT"/>
        </w:rPr>
      </w:pPr>
    </w:p>
    <w:p w14:paraId="0F5ADE7D" w14:textId="77777777" w:rsidR="00C726C3" w:rsidRPr="006A0C7C" w:rsidRDefault="00C726C3" w:rsidP="00C726C3">
      <w:pPr>
        <w:widowControl w:val="0"/>
        <w:overflowPunct w:val="0"/>
        <w:autoSpaceDE w:val="0"/>
        <w:autoSpaceDN w:val="0"/>
        <w:adjustRightInd w:val="0"/>
        <w:jc w:val="center"/>
        <w:textAlignment w:val="baseline"/>
        <w:rPr>
          <w:b/>
          <w:bCs/>
          <w:noProof/>
          <w:szCs w:val="24"/>
          <w:lang w:val="en-GB" w:eastAsia="lt-LT"/>
        </w:rPr>
      </w:pPr>
      <w:r w:rsidRPr="006A0C7C">
        <w:rPr>
          <w:b/>
          <w:bCs/>
          <w:noProof/>
          <w:szCs w:val="24"/>
          <w:lang w:val="en-GB" w:eastAsia="lt-LT"/>
        </w:rPr>
        <w:t>SECTION II</w:t>
      </w:r>
    </w:p>
    <w:p w14:paraId="2C161869" w14:textId="77777777" w:rsidR="00C726C3" w:rsidRPr="006A0C7C" w:rsidRDefault="00C726C3" w:rsidP="00C726C3">
      <w:pPr>
        <w:widowControl w:val="0"/>
        <w:overflowPunct w:val="0"/>
        <w:autoSpaceDE w:val="0"/>
        <w:autoSpaceDN w:val="0"/>
        <w:adjustRightInd w:val="0"/>
        <w:jc w:val="center"/>
        <w:textAlignment w:val="baseline"/>
        <w:rPr>
          <w:b/>
          <w:bCs/>
          <w:szCs w:val="24"/>
          <w:lang w:val="en-GB" w:eastAsia="lt-LT"/>
        </w:rPr>
      </w:pPr>
      <w:r w:rsidRPr="006A0C7C">
        <w:rPr>
          <w:b/>
          <w:bCs/>
          <w:szCs w:val="24"/>
          <w:lang w:val="en-GB" w:eastAsia="lt-LT"/>
        </w:rPr>
        <w:t>CODE OF CONDUCT</w:t>
      </w:r>
    </w:p>
    <w:p w14:paraId="66B3340E" w14:textId="77777777" w:rsidR="00C726C3" w:rsidRPr="006A0C7C" w:rsidRDefault="00C726C3" w:rsidP="00C726C3">
      <w:pPr>
        <w:widowControl w:val="0"/>
        <w:overflowPunct w:val="0"/>
        <w:autoSpaceDE w:val="0"/>
        <w:autoSpaceDN w:val="0"/>
        <w:adjustRightInd w:val="0"/>
        <w:jc w:val="center"/>
        <w:textAlignment w:val="baseline"/>
        <w:rPr>
          <w:b/>
          <w:bCs/>
          <w:szCs w:val="24"/>
          <w:lang w:val="en-GB" w:eastAsia="lt-LT"/>
        </w:rPr>
      </w:pPr>
    </w:p>
    <w:p w14:paraId="03E0FAF8"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3. Employees arriving on site must:</w:t>
      </w:r>
    </w:p>
    <w:p w14:paraId="6908B590"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3.1. carry proof of identity and a permit in the prescribed format;</w:t>
      </w:r>
    </w:p>
    <w:p w14:paraId="0E2A3B5E"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3.2. keep your ID on hand at all times when on site.</w:t>
      </w:r>
    </w:p>
    <w:p w14:paraId="053447C3" w14:textId="77777777" w:rsidR="00C726C3" w:rsidRPr="006A0C7C" w:rsidRDefault="00C726C3" w:rsidP="00C726C3">
      <w:pPr>
        <w:tabs>
          <w:tab w:val="left" w:pos="540"/>
          <w:tab w:val="left" w:pos="900"/>
        </w:tabs>
        <w:overflowPunct w:val="0"/>
        <w:autoSpaceDE w:val="0"/>
        <w:autoSpaceDN w:val="0"/>
        <w:adjustRightInd w:val="0"/>
        <w:ind w:firstLine="709"/>
        <w:jc w:val="both"/>
        <w:textAlignment w:val="baseline"/>
        <w:rPr>
          <w:szCs w:val="24"/>
          <w:lang w:val="en-GB" w:eastAsia="lt-LT"/>
        </w:rPr>
      </w:pPr>
      <w:r w:rsidRPr="006A0C7C">
        <w:rPr>
          <w:szCs w:val="24"/>
          <w:lang w:val="en-GB" w:eastAsia="lt-LT"/>
        </w:rPr>
        <w:t>4. Only employees of companies performing work under contract (hereinafter referred to as employees) shall be admitted to the territory of the air base, having provided the commander of the air base with the data on the employees who will provide services or perform work in the military territory (name, surname, personal identification number, social security certificate number and the date of issuance) at least 10 days before the commencement of the provision of services or work in the military territory, the number and date of issue of the identity document), and the consent of these persons to the inspection and processing of their personal data, as well as an application for permission to enter the territory of the air base (facility) where they will carry out the work provided for in the contract, and to submit to the S2 Division of the air base an original letter signed by the company’s employees, who have read and understood the Instruction on the conduct of employees carrying out work on important military installations (the Instruction).</w:t>
      </w:r>
    </w:p>
    <w:p w14:paraId="41B1C9AC"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 xml:space="preserve">5. Employees, their personal and official transport shall be admitted only under a general permit approved by the Head of Air Base S2. </w:t>
      </w:r>
    </w:p>
    <w:p w14:paraId="5C92B069"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6. Employees shall be admitted to the site where the work is being carried out when they present a photo ID (passport, driver’s licence) to the air bbase checkpoint guard to determine their identity and to check whether they are on the list.</w:t>
      </w:r>
    </w:p>
    <w:p w14:paraId="02869FB0"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7. The duty officer shall have the right to inspect the personal belongings of staff members and their vehicles as they enter and leave the premises. If there is a suspicion that employees are bringing in or taking out prohibited articles, the duty officer may check them at any time.</w:t>
      </w:r>
    </w:p>
    <w:p w14:paraId="01A8D9DD"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 xml:space="preserve">8. Employees have access only to the premises (part of the site) where they carry out the work stipulated in the contract and to sanitary facilities (toilet, washroom). If, in the course of the work, he/she needs access to other premises, he/she shall apply to and obtain permission from the Air Base Duty Officer(s) (Zone Duty Officers). </w:t>
      </w:r>
    </w:p>
    <w:p w14:paraId="45BAAC3C"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lastRenderedPageBreak/>
        <w:t>9. In security areas classified as Class I and Class II, employees may only work under the supervision of an officer working in those areas.</w:t>
      </w:r>
    </w:p>
    <w:p w14:paraId="256E4612"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10. In the event of an official necessity, employees must temporarily stop work and leave the premises/area when instructed to do so by the Duty Officer or the officer on duty.</w:t>
      </w:r>
    </w:p>
    <w:p w14:paraId="1282E3D4"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11. Employees shall not use equipment or other devices belonging to the air base except in agreement with the person responsible for the operation of the equipment.</w:t>
      </w:r>
    </w:p>
    <w:p w14:paraId="426AF3D6" w14:textId="77777777" w:rsidR="00C726C3" w:rsidRPr="006A0C7C" w:rsidRDefault="00C726C3" w:rsidP="00C726C3">
      <w:pPr>
        <w:ind w:firstLine="709"/>
        <w:jc w:val="both"/>
        <w:rPr>
          <w:b/>
          <w:kern w:val="24"/>
          <w:szCs w:val="24"/>
          <w:lang w:val="en-GB" w:eastAsia="lt-LT"/>
        </w:rPr>
      </w:pPr>
    </w:p>
    <w:p w14:paraId="1C193EF2" w14:textId="77777777" w:rsidR="00C726C3" w:rsidRPr="006A0C7C" w:rsidRDefault="00C726C3" w:rsidP="00C726C3">
      <w:pPr>
        <w:ind w:firstLine="709"/>
        <w:jc w:val="both"/>
        <w:rPr>
          <w:b/>
          <w:kern w:val="24"/>
          <w:szCs w:val="24"/>
          <w:lang w:val="en-GB" w:eastAsia="lt-LT"/>
        </w:rPr>
      </w:pPr>
      <w:r w:rsidRPr="006A0C7C">
        <w:rPr>
          <w:b/>
          <w:kern w:val="24"/>
          <w:szCs w:val="24"/>
          <w:lang w:val="en-GB" w:eastAsia="lt-LT"/>
        </w:rPr>
        <w:t>12. Employees are prohibited</w:t>
      </w:r>
      <w:r>
        <w:rPr>
          <w:b/>
          <w:kern w:val="24"/>
          <w:szCs w:val="24"/>
          <w:lang w:val="en-GB" w:eastAsia="lt-LT"/>
        </w:rPr>
        <w:t xml:space="preserve"> to</w:t>
      </w:r>
      <w:r w:rsidRPr="006A0C7C">
        <w:rPr>
          <w:b/>
          <w:kern w:val="24"/>
          <w:szCs w:val="24"/>
          <w:lang w:val="en-GB" w:eastAsia="lt-LT"/>
        </w:rPr>
        <w:t>:</w:t>
      </w:r>
    </w:p>
    <w:p w14:paraId="0F909A77"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12.1. be in an area or premises unrelated to the work being carried out;</w:t>
      </w:r>
    </w:p>
    <w:p w14:paraId="398284D2"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12.2. illegally collect important information by attempting to reconnoitre or penetrate important utility networks, by installing eavesdropping or surveillance equipment, or by other means;</w:t>
      </w:r>
    </w:p>
    <w:p w14:paraId="5F2E51F7"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12.3. remove any documentation media, device or equipment from the site without the agreement of the employees responsible for the equipment or information;</w:t>
      </w:r>
    </w:p>
    <w:p w14:paraId="0F0B5D3B"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12.4. when carrying out work on the runway, to drive out onto the runway unescorted (without an air base escort) and start work on the runway, or to cross the runway unescorted;</w:t>
      </w:r>
    </w:p>
    <w:p w14:paraId="42045482"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12.5. take photos, videos.</w:t>
      </w:r>
    </w:p>
    <w:p w14:paraId="3B2AE248"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13. If employees do not comply with the requirements set out in these instructions, they shall be removed from the area immediately and the company manager shall be informed.</w:t>
      </w:r>
    </w:p>
    <w:p w14:paraId="7737C2F0"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14. The Chief of Air Base S2 shall be responsible for ensuring that the managers of companies carrying out work on the Air Base are made aware of these rules by signing them.</w:t>
      </w:r>
    </w:p>
    <w:p w14:paraId="313E68C6" w14:textId="77777777" w:rsidR="00C726C3" w:rsidRPr="006A0C7C" w:rsidRDefault="00C726C3" w:rsidP="00C726C3">
      <w:pPr>
        <w:ind w:firstLine="709"/>
        <w:jc w:val="both"/>
        <w:rPr>
          <w:kern w:val="24"/>
          <w:szCs w:val="24"/>
          <w:lang w:val="en-GB" w:eastAsia="lt-LT"/>
        </w:rPr>
      </w:pPr>
      <w:r w:rsidRPr="006A0C7C">
        <w:rPr>
          <w:kern w:val="24"/>
          <w:szCs w:val="24"/>
          <w:lang w:val="en-GB" w:eastAsia="lt-LT"/>
        </w:rPr>
        <w:t>15. The company manager is responsible for ensuring that company employees who carry out work in the Air Base area are made aware of these rules by signing them.</w:t>
      </w:r>
    </w:p>
    <w:p w14:paraId="424649DF" w14:textId="77777777" w:rsidR="00C726C3" w:rsidRPr="006A0C7C" w:rsidRDefault="00C726C3" w:rsidP="00C726C3">
      <w:pPr>
        <w:ind w:left="1440" w:firstLine="720"/>
        <w:jc w:val="both"/>
        <w:rPr>
          <w:kern w:val="24"/>
          <w:szCs w:val="24"/>
          <w:lang w:val="en-GB" w:eastAsia="lt-LT"/>
        </w:rPr>
      </w:pPr>
      <w:r w:rsidRPr="006A0C7C">
        <w:rPr>
          <w:kern w:val="24"/>
          <w:szCs w:val="24"/>
          <w:lang w:val="en-GB" w:eastAsia="lt-LT"/>
        </w:rPr>
        <w:t>________________________________________</w:t>
      </w:r>
    </w:p>
    <w:p w14:paraId="1D8CD6F7" w14:textId="77777777" w:rsidR="00C726C3" w:rsidRPr="006A0C7C" w:rsidRDefault="00C726C3" w:rsidP="00C726C3">
      <w:pPr>
        <w:rPr>
          <w:szCs w:val="24"/>
          <w:lang w:val="en-GB" w:eastAsia="lt-LT"/>
        </w:rPr>
      </w:pPr>
    </w:p>
    <w:p w14:paraId="3F1F8B3C" w14:textId="77777777" w:rsidR="00C726C3" w:rsidRPr="006A0C7C" w:rsidRDefault="00C726C3" w:rsidP="00C726C3">
      <w:pPr>
        <w:jc w:val="center"/>
        <w:rPr>
          <w:b/>
          <w:szCs w:val="24"/>
          <w:lang w:val="en-GB" w:eastAsia="lt-LT"/>
        </w:rPr>
      </w:pPr>
      <w:r w:rsidRPr="006A0C7C">
        <w:rPr>
          <w:b/>
          <w:szCs w:val="24"/>
          <w:lang w:val="en-GB" w:eastAsia="lt-LT"/>
        </w:rPr>
        <w:t xml:space="preserve">A LIST OF INSTRUCTIONS FOR THE CONDUCT OF PERSONNEL CARRYING OUT WORK IN IMPORTANT MILITARY </w:t>
      </w:r>
      <w:r w:rsidRPr="00793010">
        <w:rPr>
          <w:b/>
          <w:szCs w:val="24"/>
          <w:lang w:val="en-GB" w:eastAsia="lt-LT"/>
        </w:rPr>
        <w:t>SITES</w:t>
      </w:r>
      <w:r w:rsidRPr="006A0C7C">
        <w:rPr>
          <w:b/>
          <w:szCs w:val="24"/>
          <w:lang w:val="en-GB" w:eastAsia="lt-LT"/>
        </w:rPr>
        <w:t>, A LIST OF PEOPLE TO BE INSTRUCTED</w:t>
      </w:r>
    </w:p>
    <w:tbl>
      <w:tblPr>
        <w:tblW w:w="103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240"/>
        <w:gridCol w:w="3060"/>
        <w:gridCol w:w="1800"/>
        <w:gridCol w:w="1568"/>
      </w:tblGrid>
      <w:tr w:rsidR="00C726C3" w:rsidRPr="006A0C7C" w14:paraId="5F7E37D5" w14:textId="77777777" w:rsidTr="00C726C3">
        <w:tc>
          <w:tcPr>
            <w:tcW w:w="648" w:type="dxa"/>
            <w:tcBorders>
              <w:top w:val="single" w:sz="4" w:space="0" w:color="auto"/>
              <w:left w:val="single" w:sz="4" w:space="0" w:color="auto"/>
              <w:bottom w:val="single" w:sz="4" w:space="0" w:color="auto"/>
              <w:right w:val="single" w:sz="4" w:space="0" w:color="auto"/>
            </w:tcBorders>
            <w:vAlign w:val="center"/>
            <w:hideMark/>
          </w:tcPr>
          <w:p w14:paraId="382D5DE8" w14:textId="77777777" w:rsidR="00C726C3" w:rsidRPr="006A0C7C" w:rsidRDefault="00C726C3" w:rsidP="00C726C3">
            <w:pPr>
              <w:jc w:val="center"/>
              <w:rPr>
                <w:b/>
                <w:szCs w:val="24"/>
                <w:lang w:val="en-GB" w:eastAsia="lt-LT"/>
              </w:rPr>
            </w:pPr>
            <w:r w:rsidRPr="006A0C7C">
              <w:rPr>
                <w:b/>
                <w:szCs w:val="24"/>
                <w:lang w:val="en-GB" w:eastAsia="lt-LT"/>
              </w:rPr>
              <w:t>No.</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F785058" w14:textId="77777777" w:rsidR="00C726C3" w:rsidRPr="006A0C7C" w:rsidRDefault="00C726C3" w:rsidP="00C726C3">
            <w:pPr>
              <w:jc w:val="center"/>
              <w:rPr>
                <w:b/>
                <w:szCs w:val="24"/>
                <w:lang w:val="en-GB" w:eastAsia="lt-LT"/>
              </w:rPr>
            </w:pPr>
            <w:r w:rsidRPr="006A0C7C">
              <w:rPr>
                <w:b/>
                <w:szCs w:val="24"/>
                <w:lang w:val="en-GB" w:eastAsia="lt-LT"/>
              </w:rPr>
              <w:t>Company name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5AF0941" w14:textId="77777777" w:rsidR="00C726C3" w:rsidRPr="006A0C7C" w:rsidRDefault="00C726C3" w:rsidP="00C726C3">
            <w:pPr>
              <w:jc w:val="center"/>
              <w:rPr>
                <w:b/>
                <w:szCs w:val="24"/>
                <w:lang w:val="en-GB" w:eastAsia="lt-LT"/>
              </w:rPr>
            </w:pPr>
            <w:r w:rsidRPr="006A0C7C">
              <w:rPr>
                <w:b/>
                <w:szCs w:val="24"/>
                <w:lang w:val="en-GB" w:eastAsia="lt-LT"/>
              </w:rPr>
              <w:t>Name, surname</w:t>
            </w:r>
          </w:p>
        </w:tc>
        <w:tc>
          <w:tcPr>
            <w:tcW w:w="1800" w:type="dxa"/>
            <w:tcBorders>
              <w:top w:val="single" w:sz="4" w:space="0" w:color="auto"/>
              <w:left w:val="single" w:sz="4" w:space="0" w:color="auto"/>
              <w:bottom w:val="single" w:sz="4" w:space="0" w:color="auto"/>
              <w:right w:val="single" w:sz="4" w:space="0" w:color="auto"/>
            </w:tcBorders>
            <w:hideMark/>
          </w:tcPr>
          <w:p w14:paraId="2702A874" w14:textId="77777777" w:rsidR="00C726C3" w:rsidRPr="006A0C7C" w:rsidRDefault="00C726C3" w:rsidP="00C726C3">
            <w:pPr>
              <w:jc w:val="center"/>
              <w:rPr>
                <w:b/>
                <w:szCs w:val="24"/>
                <w:lang w:val="en-GB" w:eastAsia="lt-LT"/>
              </w:rPr>
            </w:pPr>
            <w:r w:rsidRPr="006A0C7C">
              <w:rPr>
                <w:b/>
                <w:szCs w:val="24"/>
                <w:lang w:val="en-GB" w:eastAsia="lt-LT"/>
              </w:rPr>
              <w:t>Date of instruction</w:t>
            </w:r>
          </w:p>
        </w:tc>
        <w:tc>
          <w:tcPr>
            <w:tcW w:w="1568" w:type="dxa"/>
            <w:tcBorders>
              <w:top w:val="single" w:sz="4" w:space="0" w:color="auto"/>
              <w:left w:val="single" w:sz="4" w:space="0" w:color="auto"/>
              <w:bottom w:val="single" w:sz="4" w:space="0" w:color="auto"/>
              <w:right w:val="single" w:sz="4" w:space="0" w:color="auto"/>
            </w:tcBorders>
            <w:vAlign w:val="center"/>
            <w:hideMark/>
          </w:tcPr>
          <w:p w14:paraId="2C053991" w14:textId="77777777" w:rsidR="00C726C3" w:rsidRPr="006A0C7C" w:rsidRDefault="00C726C3" w:rsidP="00C726C3">
            <w:pPr>
              <w:jc w:val="center"/>
              <w:rPr>
                <w:b/>
                <w:szCs w:val="24"/>
                <w:lang w:val="en-GB" w:eastAsia="lt-LT"/>
              </w:rPr>
            </w:pPr>
            <w:r w:rsidRPr="006A0C7C">
              <w:rPr>
                <w:b/>
                <w:szCs w:val="24"/>
                <w:lang w:val="en-GB" w:eastAsia="lt-LT"/>
              </w:rPr>
              <w:t>Signature</w:t>
            </w:r>
          </w:p>
        </w:tc>
      </w:tr>
      <w:tr w:rsidR="00C726C3" w:rsidRPr="006A0C7C" w14:paraId="055651B0" w14:textId="77777777" w:rsidTr="00C726C3">
        <w:tc>
          <w:tcPr>
            <w:tcW w:w="648" w:type="dxa"/>
            <w:tcBorders>
              <w:top w:val="single" w:sz="4" w:space="0" w:color="auto"/>
              <w:left w:val="single" w:sz="4" w:space="0" w:color="auto"/>
              <w:bottom w:val="single" w:sz="4" w:space="0" w:color="auto"/>
              <w:right w:val="single" w:sz="4" w:space="0" w:color="auto"/>
            </w:tcBorders>
            <w:vAlign w:val="center"/>
          </w:tcPr>
          <w:p w14:paraId="0830BD26" w14:textId="77777777" w:rsidR="00C726C3" w:rsidRPr="006A0C7C" w:rsidRDefault="00C726C3" w:rsidP="00C726C3">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50D51B51" w14:textId="77777777" w:rsidR="00C726C3" w:rsidRPr="006A0C7C" w:rsidRDefault="00C726C3" w:rsidP="00C726C3">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1A85DB54" w14:textId="77777777" w:rsidR="00C726C3" w:rsidRPr="006A0C7C" w:rsidRDefault="00C726C3" w:rsidP="00C726C3">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vAlign w:val="center"/>
          </w:tcPr>
          <w:p w14:paraId="1C3BE462" w14:textId="77777777" w:rsidR="00C726C3" w:rsidRPr="006A0C7C" w:rsidRDefault="00C726C3" w:rsidP="00C726C3">
            <w:pPr>
              <w:spacing w:line="360" w:lineRule="auto"/>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40B5464A" w14:textId="77777777" w:rsidR="00C726C3" w:rsidRPr="006A0C7C" w:rsidRDefault="00C726C3" w:rsidP="00C726C3">
            <w:pPr>
              <w:spacing w:line="360" w:lineRule="auto"/>
              <w:rPr>
                <w:b/>
                <w:szCs w:val="24"/>
                <w:lang w:val="en-GB" w:eastAsia="lt-LT"/>
              </w:rPr>
            </w:pPr>
          </w:p>
        </w:tc>
      </w:tr>
      <w:tr w:rsidR="00C726C3" w:rsidRPr="006A0C7C" w14:paraId="583DDD4E" w14:textId="77777777" w:rsidTr="00C726C3">
        <w:tc>
          <w:tcPr>
            <w:tcW w:w="648" w:type="dxa"/>
            <w:tcBorders>
              <w:top w:val="single" w:sz="4" w:space="0" w:color="auto"/>
              <w:left w:val="single" w:sz="4" w:space="0" w:color="auto"/>
              <w:bottom w:val="single" w:sz="4" w:space="0" w:color="auto"/>
              <w:right w:val="single" w:sz="4" w:space="0" w:color="auto"/>
            </w:tcBorders>
            <w:vAlign w:val="center"/>
          </w:tcPr>
          <w:p w14:paraId="5B888761" w14:textId="77777777" w:rsidR="00C726C3" w:rsidRPr="006A0C7C" w:rsidRDefault="00C726C3" w:rsidP="00C726C3">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1FBE8828" w14:textId="77777777" w:rsidR="00C726C3" w:rsidRPr="006A0C7C" w:rsidRDefault="00C726C3" w:rsidP="00C726C3">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6B7A19EE" w14:textId="77777777" w:rsidR="00C726C3" w:rsidRPr="006A0C7C" w:rsidRDefault="00C726C3" w:rsidP="00C726C3">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4641B087" w14:textId="77777777" w:rsidR="00C726C3" w:rsidRPr="006A0C7C" w:rsidRDefault="00C726C3" w:rsidP="00C726C3">
            <w:pPr>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611E08A0" w14:textId="77777777" w:rsidR="00C726C3" w:rsidRPr="006A0C7C" w:rsidRDefault="00C726C3" w:rsidP="00C726C3">
            <w:pPr>
              <w:spacing w:line="360" w:lineRule="auto"/>
              <w:rPr>
                <w:b/>
                <w:szCs w:val="24"/>
                <w:lang w:val="en-GB" w:eastAsia="lt-LT"/>
              </w:rPr>
            </w:pPr>
          </w:p>
        </w:tc>
      </w:tr>
      <w:tr w:rsidR="00C726C3" w:rsidRPr="006A0C7C" w14:paraId="4F3E81FD" w14:textId="77777777" w:rsidTr="00C726C3">
        <w:tc>
          <w:tcPr>
            <w:tcW w:w="648" w:type="dxa"/>
            <w:tcBorders>
              <w:top w:val="single" w:sz="4" w:space="0" w:color="auto"/>
              <w:left w:val="single" w:sz="4" w:space="0" w:color="auto"/>
              <w:bottom w:val="single" w:sz="4" w:space="0" w:color="auto"/>
              <w:right w:val="single" w:sz="4" w:space="0" w:color="auto"/>
            </w:tcBorders>
            <w:vAlign w:val="center"/>
          </w:tcPr>
          <w:p w14:paraId="585FEADA" w14:textId="77777777" w:rsidR="00C726C3" w:rsidRPr="006A0C7C" w:rsidRDefault="00C726C3" w:rsidP="00C726C3">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72C18E26" w14:textId="77777777" w:rsidR="00C726C3" w:rsidRPr="006A0C7C" w:rsidRDefault="00C726C3" w:rsidP="00C726C3">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067749A9" w14:textId="77777777" w:rsidR="00C726C3" w:rsidRPr="006A0C7C" w:rsidRDefault="00C726C3" w:rsidP="00C726C3">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295183A1" w14:textId="77777777" w:rsidR="00C726C3" w:rsidRPr="006A0C7C" w:rsidRDefault="00C726C3" w:rsidP="00C726C3">
            <w:pPr>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373389E9" w14:textId="77777777" w:rsidR="00C726C3" w:rsidRPr="006A0C7C" w:rsidRDefault="00C726C3" w:rsidP="00C726C3">
            <w:pPr>
              <w:spacing w:line="360" w:lineRule="auto"/>
              <w:rPr>
                <w:b/>
                <w:szCs w:val="24"/>
                <w:lang w:val="en-GB" w:eastAsia="lt-LT"/>
              </w:rPr>
            </w:pPr>
          </w:p>
        </w:tc>
      </w:tr>
      <w:tr w:rsidR="00C726C3" w:rsidRPr="006A0C7C" w14:paraId="61F4260F" w14:textId="77777777" w:rsidTr="00C726C3">
        <w:tc>
          <w:tcPr>
            <w:tcW w:w="648" w:type="dxa"/>
            <w:tcBorders>
              <w:top w:val="single" w:sz="4" w:space="0" w:color="auto"/>
              <w:left w:val="single" w:sz="4" w:space="0" w:color="auto"/>
              <w:bottom w:val="single" w:sz="4" w:space="0" w:color="auto"/>
              <w:right w:val="single" w:sz="4" w:space="0" w:color="auto"/>
            </w:tcBorders>
          </w:tcPr>
          <w:p w14:paraId="2C0DB8A7" w14:textId="77777777" w:rsidR="00C726C3" w:rsidRPr="006A0C7C" w:rsidRDefault="00C726C3" w:rsidP="00C726C3">
            <w:pPr>
              <w:spacing w:line="360" w:lineRule="auto"/>
              <w:rPr>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2571AE2B" w14:textId="77777777" w:rsidR="00C726C3" w:rsidRPr="006A0C7C" w:rsidRDefault="00C726C3" w:rsidP="00C726C3">
            <w:pPr>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153376C0" w14:textId="77777777" w:rsidR="00C726C3" w:rsidRPr="006A0C7C" w:rsidRDefault="00C726C3" w:rsidP="00C726C3">
            <w:pPr>
              <w:tabs>
                <w:tab w:val="left" w:pos="1134"/>
              </w:tabs>
              <w:jc w:val="both"/>
              <w:rPr>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725F5008" w14:textId="77777777" w:rsidR="00C726C3" w:rsidRPr="006A0C7C" w:rsidRDefault="00C726C3" w:rsidP="00C726C3">
            <w:pPr>
              <w:rPr>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4D8E2A28" w14:textId="77777777" w:rsidR="00C726C3" w:rsidRPr="006A0C7C" w:rsidRDefault="00C726C3" w:rsidP="00C726C3">
            <w:pPr>
              <w:spacing w:line="360" w:lineRule="auto"/>
              <w:rPr>
                <w:b/>
                <w:szCs w:val="24"/>
                <w:lang w:val="en-GB" w:eastAsia="lt-LT"/>
              </w:rPr>
            </w:pPr>
          </w:p>
        </w:tc>
      </w:tr>
      <w:tr w:rsidR="00C726C3" w:rsidRPr="006A0C7C" w14:paraId="7D6333D1" w14:textId="77777777" w:rsidTr="00C726C3">
        <w:tc>
          <w:tcPr>
            <w:tcW w:w="648" w:type="dxa"/>
            <w:tcBorders>
              <w:top w:val="single" w:sz="4" w:space="0" w:color="auto"/>
              <w:left w:val="single" w:sz="4" w:space="0" w:color="auto"/>
              <w:bottom w:val="single" w:sz="4" w:space="0" w:color="auto"/>
              <w:right w:val="single" w:sz="4" w:space="0" w:color="auto"/>
            </w:tcBorders>
          </w:tcPr>
          <w:p w14:paraId="6E64EC02" w14:textId="77777777" w:rsidR="00C726C3" w:rsidRPr="006A0C7C" w:rsidRDefault="00C726C3" w:rsidP="00C726C3">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30BEEB69" w14:textId="77777777" w:rsidR="00C726C3" w:rsidRPr="006A0C7C" w:rsidRDefault="00C726C3" w:rsidP="00C726C3">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2759D72A" w14:textId="77777777" w:rsidR="00C726C3" w:rsidRPr="006A0C7C" w:rsidRDefault="00C726C3" w:rsidP="00C726C3">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3CA02CB1" w14:textId="77777777" w:rsidR="00C726C3" w:rsidRPr="006A0C7C" w:rsidRDefault="00C726C3" w:rsidP="00C726C3">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67DF523F" w14:textId="77777777" w:rsidR="00C726C3" w:rsidRPr="006A0C7C" w:rsidRDefault="00C726C3" w:rsidP="00C726C3">
            <w:pPr>
              <w:spacing w:line="360" w:lineRule="auto"/>
              <w:rPr>
                <w:b/>
                <w:szCs w:val="24"/>
                <w:lang w:val="en-GB" w:eastAsia="lt-LT"/>
              </w:rPr>
            </w:pPr>
          </w:p>
        </w:tc>
      </w:tr>
      <w:tr w:rsidR="00C726C3" w:rsidRPr="006A0C7C" w14:paraId="753D8606" w14:textId="77777777" w:rsidTr="00C726C3">
        <w:tc>
          <w:tcPr>
            <w:tcW w:w="648" w:type="dxa"/>
            <w:tcBorders>
              <w:top w:val="single" w:sz="4" w:space="0" w:color="auto"/>
              <w:left w:val="single" w:sz="4" w:space="0" w:color="auto"/>
              <w:bottom w:val="single" w:sz="4" w:space="0" w:color="auto"/>
              <w:right w:val="single" w:sz="4" w:space="0" w:color="auto"/>
            </w:tcBorders>
          </w:tcPr>
          <w:p w14:paraId="61C7DF92" w14:textId="77777777" w:rsidR="00C726C3" w:rsidRPr="006A0C7C" w:rsidRDefault="00C726C3" w:rsidP="00C726C3">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4BD8CD9D" w14:textId="77777777" w:rsidR="00C726C3" w:rsidRPr="006A0C7C" w:rsidRDefault="00C726C3" w:rsidP="00C726C3">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5754D740" w14:textId="77777777" w:rsidR="00C726C3" w:rsidRPr="006A0C7C" w:rsidRDefault="00C726C3" w:rsidP="00C726C3">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6CD29C92" w14:textId="77777777" w:rsidR="00C726C3" w:rsidRPr="006A0C7C" w:rsidRDefault="00C726C3" w:rsidP="00C726C3">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66CD8393" w14:textId="77777777" w:rsidR="00C726C3" w:rsidRPr="006A0C7C" w:rsidRDefault="00C726C3" w:rsidP="00C726C3">
            <w:pPr>
              <w:spacing w:line="360" w:lineRule="auto"/>
              <w:rPr>
                <w:b/>
                <w:szCs w:val="24"/>
                <w:lang w:val="en-GB" w:eastAsia="lt-LT"/>
              </w:rPr>
            </w:pPr>
          </w:p>
        </w:tc>
      </w:tr>
      <w:tr w:rsidR="00C726C3" w:rsidRPr="006A0C7C" w14:paraId="5174C53D" w14:textId="77777777" w:rsidTr="00C726C3">
        <w:tc>
          <w:tcPr>
            <w:tcW w:w="648" w:type="dxa"/>
            <w:tcBorders>
              <w:top w:val="single" w:sz="4" w:space="0" w:color="auto"/>
              <w:left w:val="single" w:sz="4" w:space="0" w:color="auto"/>
              <w:bottom w:val="single" w:sz="4" w:space="0" w:color="auto"/>
              <w:right w:val="single" w:sz="4" w:space="0" w:color="auto"/>
            </w:tcBorders>
          </w:tcPr>
          <w:p w14:paraId="544B9C66" w14:textId="77777777" w:rsidR="00C726C3" w:rsidRPr="006A0C7C" w:rsidRDefault="00C726C3" w:rsidP="00C726C3">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73BBD795" w14:textId="77777777" w:rsidR="00C726C3" w:rsidRPr="006A0C7C" w:rsidRDefault="00C726C3" w:rsidP="00C726C3">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084A69DD" w14:textId="77777777" w:rsidR="00C726C3" w:rsidRPr="006A0C7C" w:rsidRDefault="00C726C3" w:rsidP="00C726C3">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29CC0B25" w14:textId="77777777" w:rsidR="00C726C3" w:rsidRPr="006A0C7C" w:rsidRDefault="00C726C3" w:rsidP="00C726C3">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13D44557" w14:textId="77777777" w:rsidR="00C726C3" w:rsidRPr="006A0C7C" w:rsidRDefault="00C726C3" w:rsidP="00C726C3">
            <w:pPr>
              <w:spacing w:line="360" w:lineRule="auto"/>
              <w:rPr>
                <w:b/>
                <w:szCs w:val="24"/>
                <w:lang w:val="en-GB" w:eastAsia="lt-LT"/>
              </w:rPr>
            </w:pPr>
          </w:p>
        </w:tc>
      </w:tr>
      <w:tr w:rsidR="00C726C3" w:rsidRPr="006A0C7C" w14:paraId="1904B18A" w14:textId="77777777" w:rsidTr="00C726C3">
        <w:tc>
          <w:tcPr>
            <w:tcW w:w="648" w:type="dxa"/>
            <w:tcBorders>
              <w:top w:val="single" w:sz="4" w:space="0" w:color="auto"/>
              <w:left w:val="single" w:sz="4" w:space="0" w:color="auto"/>
              <w:bottom w:val="single" w:sz="4" w:space="0" w:color="auto"/>
              <w:right w:val="single" w:sz="4" w:space="0" w:color="auto"/>
            </w:tcBorders>
          </w:tcPr>
          <w:p w14:paraId="07BF9C91" w14:textId="77777777" w:rsidR="00C726C3" w:rsidRPr="006A0C7C" w:rsidRDefault="00C726C3" w:rsidP="00C726C3">
            <w:pPr>
              <w:spacing w:line="360" w:lineRule="auto"/>
              <w:rPr>
                <w:b/>
                <w:szCs w:val="24"/>
                <w:lang w:val="en-GB" w:eastAsia="lt-LT"/>
              </w:rPr>
            </w:pPr>
          </w:p>
        </w:tc>
        <w:tc>
          <w:tcPr>
            <w:tcW w:w="3240" w:type="dxa"/>
            <w:tcBorders>
              <w:top w:val="single" w:sz="4" w:space="0" w:color="auto"/>
              <w:left w:val="single" w:sz="4" w:space="0" w:color="auto"/>
              <w:bottom w:val="single" w:sz="4" w:space="0" w:color="auto"/>
              <w:right w:val="single" w:sz="4" w:space="0" w:color="auto"/>
            </w:tcBorders>
          </w:tcPr>
          <w:p w14:paraId="5CE60D43" w14:textId="77777777" w:rsidR="00C726C3" w:rsidRPr="006A0C7C" w:rsidRDefault="00C726C3" w:rsidP="00C726C3">
            <w:pPr>
              <w:spacing w:line="360" w:lineRule="auto"/>
              <w:rPr>
                <w:szCs w:val="24"/>
                <w:lang w:val="en-GB" w:eastAsia="lt-LT"/>
              </w:rPr>
            </w:pPr>
          </w:p>
        </w:tc>
        <w:tc>
          <w:tcPr>
            <w:tcW w:w="3060" w:type="dxa"/>
            <w:tcBorders>
              <w:top w:val="single" w:sz="4" w:space="0" w:color="auto"/>
              <w:left w:val="single" w:sz="4" w:space="0" w:color="auto"/>
              <w:bottom w:val="single" w:sz="4" w:space="0" w:color="auto"/>
              <w:right w:val="single" w:sz="4" w:space="0" w:color="auto"/>
            </w:tcBorders>
          </w:tcPr>
          <w:p w14:paraId="0097B217" w14:textId="77777777" w:rsidR="00C726C3" w:rsidRPr="006A0C7C" w:rsidRDefault="00C726C3" w:rsidP="00C726C3">
            <w:pPr>
              <w:spacing w:line="360" w:lineRule="auto"/>
              <w:rPr>
                <w:b/>
                <w:szCs w:val="24"/>
                <w:lang w:val="en-GB" w:eastAsia="lt-LT"/>
              </w:rPr>
            </w:pPr>
          </w:p>
        </w:tc>
        <w:tc>
          <w:tcPr>
            <w:tcW w:w="1800" w:type="dxa"/>
            <w:tcBorders>
              <w:top w:val="single" w:sz="4" w:space="0" w:color="auto"/>
              <w:left w:val="single" w:sz="4" w:space="0" w:color="auto"/>
              <w:bottom w:val="single" w:sz="4" w:space="0" w:color="auto"/>
              <w:right w:val="single" w:sz="4" w:space="0" w:color="auto"/>
            </w:tcBorders>
          </w:tcPr>
          <w:p w14:paraId="5697BB4D" w14:textId="77777777" w:rsidR="00C726C3" w:rsidRPr="006A0C7C" w:rsidRDefault="00C726C3" w:rsidP="00C726C3">
            <w:pPr>
              <w:spacing w:line="360" w:lineRule="auto"/>
              <w:rPr>
                <w:b/>
                <w:szCs w:val="24"/>
                <w:lang w:val="en-GB" w:eastAsia="lt-LT"/>
              </w:rPr>
            </w:pPr>
          </w:p>
        </w:tc>
        <w:tc>
          <w:tcPr>
            <w:tcW w:w="1568" w:type="dxa"/>
            <w:tcBorders>
              <w:top w:val="single" w:sz="4" w:space="0" w:color="auto"/>
              <w:left w:val="single" w:sz="4" w:space="0" w:color="auto"/>
              <w:bottom w:val="single" w:sz="4" w:space="0" w:color="auto"/>
              <w:right w:val="single" w:sz="4" w:space="0" w:color="auto"/>
            </w:tcBorders>
          </w:tcPr>
          <w:p w14:paraId="15F9537D" w14:textId="77777777" w:rsidR="00C726C3" w:rsidRPr="006A0C7C" w:rsidRDefault="00C726C3" w:rsidP="00C726C3">
            <w:pPr>
              <w:spacing w:line="360" w:lineRule="auto"/>
              <w:rPr>
                <w:b/>
                <w:szCs w:val="24"/>
                <w:lang w:val="en-GB" w:eastAsia="lt-LT"/>
              </w:rPr>
            </w:pPr>
          </w:p>
        </w:tc>
      </w:tr>
    </w:tbl>
    <w:p w14:paraId="641BA76A" w14:textId="77777777" w:rsidR="00C726C3" w:rsidRPr="006A0C7C" w:rsidRDefault="00C726C3" w:rsidP="00C726C3">
      <w:pPr>
        <w:pStyle w:val="BodyText1"/>
        <w:ind w:firstLine="0"/>
        <w:rPr>
          <w:rFonts w:ascii="Times New Roman" w:hAnsi="Times New Roman"/>
          <w:sz w:val="24"/>
          <w:szCs w:val="24"/>
        </w:rPr>
      </w:pPr>
    </w:p>
    <w:p w14:paraId="68DE93D5" w14:textId="77777777" w:rsidR="00C726C3" w:rsidRPr="002F245C" w:rsidRDefault="00C726C3">
      <w:pPr>
        <w:pStyle w:val="BodyText1"/>
        <w:ind w:firstLine="0"/>
      </w:pPr>
    </w:p>
    <w:sectPr w:rsidR="00C726C3" w:rsidRPr="002F245C">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124AD" w14:textId="77777777" w:rsidR="00C726C3" w:rsidRDefault="00C726C3">
      <w:r>
        <w:separator/>
      </w:r>
    </w:p>
  </w:endnote>
  <w:endnote w:type="continuationSeparator" w:id="0">
    <w:p w14:paraId="1DC9D0AE" w14:textId="77777777" w:rsidR="00C726C3" w:rsidRDefault="00C7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1"/>
    <w:family w:val="roman"/>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8F0F8" w14:textId="77777777" w:rsidR="00C726C3" w:rsidRDefault="00C726C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ED7A6" w14:textId="77777777" w:rsidR="00C726C3" w:rsidRDefault="00C726C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E9E5C" w14:textId="77777777" w:rsidR="00C726C3" w:rsidRDefault="00C726C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08F0F" w14:textId="77777777" w:rsidR="00C726C3" w:rsidRDefault="00C726C3">
      <w:r>
        <w:separator/>
      </w:r>
    </w:p>
  </w:footnote>
  <w:footnote w:type="continuationSeparator" w:id="0">
    <w:p w14:paraId="77A4C60C" w14:textId="77777777" w:rsidR="00C726C3" w:rsidRDefault="00C726C3">
      <w:r>
        <w:continuationSeparator/>
      </w:r>
    </w:p>
  </w:footnote>
  <w:footnote w:id="1">
    <w:p w14:paraId="1838F5D6" w14:textId="11962F37" w:rsidR="00C726C3" w:rsidRDefault="00C726C3">
      <w:pPr>
        <w:pStyle w:val="FootnoteText"/>
      </w:pPr>
      <w:r>
        <w:rPr>
          <w:rStyle w:val="FootnoteReference"/>
          <w:rFonts w:eastAsiaTheme="minorEastAsia"/>
        </w:rPr>
        <w:footnoteRef/>
      </w:r>
      <w:r>
        <w:t xml:space="preserve"> </w:t>
      </w:r>
      <w:r w:rsidRPr="00D52C32">
        <w:t>Date of entry into force of the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58787" w14:textId="77777777" w:rsidR="00C726C3" w:rsidRDefault="00C726C3">
    <w:pPr>
      <w:tabs>
        <w:tab w:val="center" w:pos="4680"/>
        <w:tab w:val="right" w:pos="9360"/>
      </w:tabs>
      <w:spacing w:after="160" w:line="259" w:lineRule="auto"/>
      <w:rPr>
        <w:kern w:val="2"/>
        <w:sz w:val="22"/>
        <w:szCs w:val="22"/>
        <w:lang w:val="en-US"/>
      </w:rPr>
    </w:pPr>
  </w:p>
  <w:p w14:paraId="303CFA45" w14:textId="77777777" w:rsidR="00C726C3" w:rsidRDefault="00C726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CA35" w14:textId="5241F116" w:rsidR="00C726C3" w:rsidRDefault="00C726C3">
    <w:pPr>
      <w:tabs>
        <w:tab w:val="center" w:pos="4819"/>
        <w:tab w:val="right" w:pos="9638"/>
      </w:tabs>
      <w:jc w:val="center"/>
    </w:pPr>
    <w:r>
      <w:fldChar w:fldCharType="begin"/>
    </w:r>
    <w:r>
      <w:instrText>PAGE   \* MERGEFORMAT</w:instrText>
    </w:r>
    <w:r>
      <w:fldChar w:fldCharType="separate"/>
    </w:r>
    <w:r w:rsidR="00D92FD8">
      <w:rPr>
        <w:noProof/>
      </w:rPr>
      <w:t>39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63341" w14:textId="77777777" w:rsidR="00C726C3" w:rsidRDefault="00C726C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FC7D09"/>
    <w:multiLevelType w:val="singleLevel"/>
    <w:tmpl w:val="A3FC7D09"/>
    <w:lvl w:ilvl="0">
      <w:start w:val="17"/>
      <w:numFmt w:val="decimal"/>
      <w:lvlText w:val="%1."/>
      <w:lvlJc w:val="left"/>
    </w:lvl>
  </w:abstractNum>
  <w:abstractNum w:abstractNumId="1" w15:restartNumberingAfterBreak="0">
    <w:nsid w:val="37B275AB"/>
    <w:multiLevelType w:val="multilevel"/>
    <w:tmpl w:val="37B275AB"/>
    <w:lvl w:ilvl="0">
      <w:start w:val="1"/>
      <w:numFmt w:val="decimal"/>
      <w:pStyle w:val="Heading1"/>
      <w:lvlText w:val="%1."/>
      <w:lvlJc w:val="left"/>
      <w:pPr>
        <w:ind w:left="360" w:hanging="360"/>
      </w:pPr>
    </w:lvl>
    <w:lvl w:ilvl="1">
      <w:start w:val="1"/>
      <w:numFmt w:val="decimal"/>
      <w:pStyle w:val="Heading2"/>
      <w:lvlText w:val="%1.%2."/>
      <w:lvlJc w:val="left"/>
      <w:pPr>
        <w:ind w:left="1142" w:hanging="432"/>
      </w:pPr>
      <w:rPr>
        <w:rFonts w:hint="default"/>
        <w:b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25403"/>
    <w:rsid w:val="000668C0"/>
    <w:rsid w:val="00067F70"/>
    <w:rsid w:val="00091664"/>
    <w:rsid w:val="000953BC"/>
    <w:rsid w:val="000B6BE3"/>
    <w:rsid w:val="000C18B8"/>
    <w:rsid w:val="000C6E52"/>
    <w:rsid w:val="000E1099"/>
    <w:rsid w:val="0011708D"/>
    <w:rsid w:val="001243A1"/>
    <w:rsid w:val="001435E4"/>
    <w:rsid w:val="00145390"/>
    <w:rsid w:val="001618AF"/>
    <w:rsid w:val="00191D04"/>
    <w:rsid w:val="00192181"/>
    <w:rsid w:val="001A104B"/>
    <w:rsid w:val="001A3E51"/>
    <w:rsid w:val="001B03C7"/>
    <w:rsid w:val="001B138E"/>
    <w:rsid w:val="001B40E7"/>
    <w:rsid w:val="001D4DC3"/>
    <w:rsid w:val="001D55E9"/>
    <w:rsid w:val="001D5825"/>
    <w:rsid w:val="001F7B3D"/>
    <w:rsid w:val="00220022"/>
    <w:rsid w:val="00222108"/>
    <w:rsid w:val="002578F8"/>
    <w:rsid w:val="002607E1"/>
    <w:rsid w:val="00267481"/>
    <w:rsid w:val="002A1A5E"/>
    <w:rsid w:val="002A6BD1"/>
    <w:rsid w:val="002B4EDF"/>
    <w:rsid w:val="002B69C0"/>
    <w:rsid w:val="002F245C"/>
    <w:rsid w:val="00333185"/>
    <w:rsid w:val="003334AC"/>
    <w:rsid w:val="00342E39"/>
    <w:rsid w:val="00393142"/>
    <w:rsid w:val="003A6803"/>
    <w:rsid w:val="003A7C61"/>
    <w:rsid w:val="003D3A6A"/>
    <w:rsid w:val="003E6F7C"/>
    <w:rsid w:val="004028E8"/>
    <w:rsid w:val="00440066"/>
    <w:rsid w:val="0044539A"/>
    <w:rsid w:val="00451C1E"/>
    <w:rsid w:val="004529CA"/>
    <w:rsid w:val="004A62B3"/>
    <w:rsid w:val="004A6ABD"/>
    <w:rsid w:val="004B343A"/>
    <w:rsid w:val="004E460A"/>
    <w:rsid w:val="004F6168"/>
    <w:rsid w:val="004F64FF"/>
    <w:rsid w:val="0051322F"/>
    <w:rsid w:val="00517044"/>
    <w:rsid w:val="00536BF9"/>
    <w:rsid w:val="00553E92"/>
    <w:rsid w:val="0056080A"/>
    <w:rsid w:val="00594C6A"/>
    <w:rsid w:val="00595D18"/>
    <w:rsid w:val="005A5832"/>
    <w:rsid w:val="005E03D0"/>
    <w:rsid w:val="005E31B7"/>
    <w:rsid w:val="005F0715"/>
    <w:rsid w:val="005F0CA7"/>
    <w:rsid w:val="005F5B23"/>
    <w:rsid w:val="0060343E"/>
    <w:rsid w:val="00612071"/>
    <w:rsid w:val="00620A60"/>
    <w:rsid w:val="006336ED"/>
    <w:rsid w:val="00641192"/>
    <w:rsid w:val="00654A5D"/>
    <w:rsid w:val="00667743"/>
    <w:rsid w:val="00672EA2"/>
    <w:rsid w:val="006A50CB"/>
    <w:rsid w:val="006B22F8"/>
    <w:rsid w:val="006C15D6"/>
    <w:rsid w:val="006E189E"/>
    <w:rsid w:val="006E418A"/>
    <w:rsid w:val="006E497C"/>
    <w:rsid w:val="0070160F"/>
    <w:rsid w:val="00717D54"/>
    <w:rsid w:val="00742641"/>
    <w:rsid w:val="0075196A"/>
    <w:rsid w:val="00774E9B"/>
    <w:rsid w:val="00791093"/>
    <w:rsid w:val="007A10B3"/>
    <w:rsid w:val="007B5751"/>
    <w:rsid w:val="007C0BB9"/>
    <w:rsid w:val="007D04F6"/>
    <w:rsid w:val="007E5FC2"/>
    <w:rsid w:val="0084415F"/>
    <w:rsid w:val="008441B3"/>
    <w:rsid w:val="00845C5D"/>
    <w:rsid w:val="00865D99"/>
    <w:rsid w:val="00877841"/>
    <w:rsid w:val="008816F9"/>
    <w:rsid w:val="008C00EF"/>
    <w:rsid w:val="008C4017"/>
    <w:rsid w:val="00903717"/>
    <w:rsid w:val="00924473"/>
    <w:rsid w:val="0096129B"/>
    <w:rsid w:val="0096565B"/>
    <w:rsid w:val="00967322"/>
    <w:rsid w:val="00980D2B"/>
    <w:rsid w:val="009813F5"/>
    <w:rsid w:val="009B5004"/>
    <w:rsid w:val="009C1F76"/>
    <w:rsid w:val="009D33EB"/>
    <w:rsid w:val="00A01707"/>
    <w:rsid w:val="00A10867"/>
    <w:rsid w:val="00A358A6"/>
    <w:rsid w:val="00A404E0"/>
    <w:rsid w:val="00A4641B"/>
    <w:rsid w:val="00A51412"/>
    <w:rsid w:val="00A76EAB"/>
    <w:rsid w:val="00AB5058"/>
    <w:rsid w:val="00AC18AC"/>
    <w:rsid w:val="00AC230C"/>
    <w:rsid w:val="00AD5474"/>
    <w:rsid w:val="00AE0832"/>
    <w:rsid w:val="00B24055"/>
    <w:rsid w:val="00B30ADA"/>
    <w:rsid w:val="00B61332"/>
    <w:rsid w:val="00B663B0"/>
    <w:rsid w:val="00B6719E"/>
    <w:rsid w:val="00B748B1"/>
    <w:rsid w:val="00B816B4"/>
    <w:rsid w:val="00B97256"/>
    <w:rsid w:val="00BB5B59"/>
    <w:rsid w:val="00BC2A98"/>
    <w:rsid w:val="00BC3BAC"/>
    <w:rsid w:val="00BC4FCA"/>
    <w:rsid w:val="00BE0366"/>
    <w:rsid w:val="00BE45B3"/>
    <w:rsid w:val="00C01E35"/>
    <w:rsid w:val="00C35A2B"/>
    <w:rsid w:val="00C36522"/>
    <w:rsid w:val="00C37D68"/>
    <w:rsid w:val="00C61498"/>
    <w:rsid w:val="00C726C3"/>
    <w:rsid w:val="00C7421E"/>
    <w:rsid w:val="00C84B65"/>
    <w:rsid w:val="00CA6977"/>
    <w:rsid w:val="00CC39B8"/>
    <w:rsid w:val="00CC5693"/>
    <w:rsid w:val="00CD229F"/>
    <w:rsid w:val="00CF4947"/>
    <w:rsid w:val="00CF5F51"/>
    <w:rsid w:val="00D176D5"/>
    <w:rsid w:val="00D226DB"/>
    <w:rsid w:val="00D230BF"/>
    <w:rsid w:val="00D52C32"/>
    <w:rsid w:val="00D533D3"/>
    <w:rsid w:val="00D92FD8"/>
    <w:rsid w:val="00DA4E9F"/>
    <w:rsid w:val="00DB4484"/>
    <w:rsid w:val="00DC772E"/>
    <w:rsid w:val="00DD015E"/>
    <w:rsid w:val="00DE0D62"/>
    <w:rsid w:val="00DE41EE"/>
    <w:rsid w:val="00DF4D56"/>
    <w:rsid w:val="00E52573"/>
    <w:rsid w:val="00E53A23"/>
    <w:rsid w:val="00E56BAA"/>
    <w:rsid w:val="00E62683"/>
    <w:rsid w:val="00E64200"/>
    <w:rsid w:val="00E713E8"/>
    <w:rsid w:val="00EB182C"/>
    <w:rsid w:val="00EB46C2"/>
    <w:rsid w:val="00EE2544"/>
    <w:rsid w:val="00EE2914"/>
    <w:rsid w:val="00F60199"/>
    <w:rsid w:val="00F86768"/>
    <w:rsid w:val="00F87120"/>
    <w:rsid w:val="00F94326"/>
    <w:rsid w:val="00FB4C0A"/>
    <w:rsid w:val="00FE59F8"/>
    <w:rsid w:val="0CBF58E8"/>
    <w:rsid w:val="4B9D6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177AC"/>
  <w15:docId w15:val="{AE3C7FA2-FBC8-4C8A-B62B-63267E0AE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footer" w:uiPriority="99"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lt-LT"/>
    </w:rPr>
  </w:style>
  <w:style w:type="paragraph" w:styleId="Heading1">
    <w:name w:val="heading 1"/>
    <w:basedOn w:val="Normal"/>
    <w:next w:val="Normal"/>
    <w:link w:val="Heading1Char"/>
    <w:uiPriority w:val="9"/>
    <w:qFormat/>
    <w:pPr>
      <w:numPr>
        <w:numId w:val="1"/>
      </w:numPr>
      <w:spacing w:line="276" w:lineRule="auto"/>
      <w:jc w:val="both"/>
      <w:outlineLvl w:val="0"/>
    </w:pPr>
    <w:rPr>
      <w:b/>
      <w:szCs w:val="24"/>
      <w:u w:val="single"/>
      <w:lang w:eastAsia="ar-SA"/>
    </w:rPr>
  </w:style>
  <w:style w:type="paragraph" w:styleId="Heading2">
    <w:name w:val="heading 2"/>
    <w:basedOn w:val="Normal"/>
    <w:next w:val="Normal"/>
    <w:link w:val="Heading2Char"/>
    <w:uiPriority w:val="9"/>
    <w:unhideWhenUsed/>
    <w:qFormat/>
    <w:pPr>
      <w:numPr>
        <w:ilvl w:val="1"/>
        <w:numId w:val="1"/>
      </w:numPr>
      <w:spacing w:line="276" w:lineRule="auto"/>
      <w:ind w:left="792"/>
      <w:jc w:val="both"/>
      <w:outlineLvl w:val="1"/>
    </w:pPr>
    <w:rPr>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BodyText3">
    <w:name w:val="Body Text 3"/>
    <w:basedOn w:val="Normal"/>
    <w:link w:val="BodyText3Char"/>
    <w:semiHidden/>
    <w:unhideWhenUsed/>
    <w:pPr>
      <w:tabs>
        <w:tab w:val="left" w:pos="6804"/>
      </w:tabs>
      <w:overflowPunct w:val="0"/>
      <w:autoSpaceDE w:val="0"/>
      <w:autoSpaceDN w:val="0"/>
      <w:adjustRightInd w:val="0"/>
      <w:spacing w:before="240" w:line="276" w:lineRule="auto"/>
      <w:ind w:left="2126" w:hanging="1049"/>
      <w:jc w:val="both"/>
    </w:pPr>
  </w:style>
  <w:style w:type="paragraph" w:styleId="Caption">
    <w:name w:val="caption"/>
    <w:basedOn w:val="Normal"/>
    <w:next w:val="Normal"/>
    <w:uiPriority w:val="35"/>
    <w:unhideWhenUsed/>
    <w:qFormat/>
    <w:pPr>
      <w:spacing w:after="200" w:line="276" w:lineRule="auto"/>
      <w:ind w:left="2126" w:hanging="1049"/>
      <w:jc w:val="both"/>
    </w:pPr>
    <w:rPr>
      <w:i/>
      <w:iCs/>
      <w:color w:val="44546A" w:themeColor="text2"/>
      <w:sz w:val="18"/>
      <w:szCs w:val="18"/>
      <w:lang w:eastAsia="ar-SA"/>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paragraph" w:styleId="CommentSubject">
    <w:name w:val="annotation subject"/>
    <w:basedOn w:val="CommentText"/>
    <w:next w:val="CommentText"/>
    <w:link w:val="CommentSubjectChar"/>
    <w:uiPriority w:val="99"/>
    <w:semiHidden/>
    <w:unhideWhenUsed/>
    <w:rPr>
      <w:b/>
      <w:bC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line="276" w:lineRule="auto"/>
      <w:ind w:left="2126" w:hanging="1049"/>
      <w:jc w:val="both"/>
    </w:pPr>
    <w:rPr>
      <w:sz w:val="20"/>
      <w:lang w:eastAsia="ar-SA"/>
    </w:rPr>
  </w:style>
  <w:style w:type="paragraph" w:styleId="Footer">
    <w:name w:val="footer"/>
    <w:basedOn w:val="Normal"/>
    <w:link w:val="FooterChar"/>
    <w:uiPriority w:val="99"/>
    <w:unhideWhenUsed/>
    <w:pPr>
      <w:tabs>
        <w:tab w:val="center" w:pos="4986"/>
        <w:tab w:val="right" w:pos="9972"/>
      </w:tabs>
      <w:ind w:left="2126" w:hanging="1049"/>
      <w:jc w:val="both"/>
    </w:pPr>
    <w:rPr>
      <w:szCs w:val="24"/>
      <w:lang w:eastAsia="ar-SA"/>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line="276" w:lineRule="auto"/>
      <w:ind w:left="2126" w:hanging="1049"/>
      <w:jc w:val="both"/>
    </w:pPr>
    <w:rPr>
      <w:sz w:val="20"/>
      <w:lang w:eastAsia="ar-SA"/>
    </w:rPr>
  </w:style>
  <w:style w:type="paragraph" w:styleId="Header">
    <w:name w:val="header"/>
    <w:basedOn w:val="Normal"/>
    <w:link w:val="HeaderChar"/>
    <w:pPr>
      <w:tabs>
        <w:tab w:val="center" w:pos="4320"/>
        <w:tab w:val="right" w:pos="8640"/>
      </w:tabs>
      <w:spacing w:line="276" w:lineRule="auto"/>
      <w:ind w:left="2126" w:hanging="1049"/>
      <w:jc w:val="both"/>
    </w:pPr>
    <w:rPr>
      <w:rFonts w:ascii="TimesLT" w:hAnsi="TimesLT"/>
      <w:szCs w:val="24"/>
      <w:lang w:val="en-US" w:eastAsia="ar-SA"/>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pPr>
      <w:ind w:left="2126" w:hanging="1049"/>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b/>
      <w:szCs w:val="24"/>
      <w:u w:val="single"/>
      <w:lang w:eastAsia="ar-SA"/>
    </w:rPr>
  </w:style>
  <w:style w:type="character" w:customStyle="1" w:styleId="Heading2Char">
    <w:name w:val="Heading 2 Char"/>
    <w:basedOn w:val="DefaultParagraphFont"/>
    <w:link w:val="Heading2"/>
    <w:uiPriority w:val="9"/>
    <w:rPr>
      <w:szCs w:val="24"/>
      <w:lang w:eastAsia="ar-SA"/>
    </w:rPr>
  </w:style>
  <w:style w:type="paragraph" w:customStyle="1" w:styleId="BodyText1">
    <w:name w:val="Body Text1"/>
    <w:pPr>
      <w:suppressAutoHyphens/>
      <w:ind w:firstLine="312"/>
      <w:jc w:val="both"/>
    </w:pPr>
    <w:rPr>
      <w:rFonts w:ascii="TimesLT" w:eastAsia="Arial" w:hAnsi="TimesLT"/>
      <w:lang w:val="en-GB" w:eastAsia="ar-SA"/>
    </w:rPr>
  </w:style>
  <w:style w:type="paragraph" w:styleId="ListParagraph">
    <w:name w:val="List Paragraph"/>
    <w:basedOn w:val="Normal"/>
    <w:link w:val="ListParagraphChar"/>
    <w:uiPriority w:val="34"/>
    <w:qFormat/>
    <w:pPr>
      <w:spacing w:after="200" w:line="276" w:lineRule="auto"/>
      <w:ind w:left="720"/>
      <w:contextualSpacing/>
    </w:pPr>
    <w:rPr>
      <w:rFonts w:asciiTheme="minorHAnsi" w:eastAsiaTheme="minorEastAsia" w:hAnsiTheme="minorHAnsi" w:cstheme="minorBidi"/>
      <w:sz w:val="22"/>
      <w:szCs w:val="22"/>
      <w:lang w:eastAsia="lt-LT"/>
    </w:rPr>
  </w:style>
  <w:style w:type="character" w:customStyle="1" w:styleId="ListParagraphChar">
    <w:name w:val="List Paragraph Char"/>
    <w:link w:val="ListParagraph"/>
    <w:uiPriority w:val="34"/>
    <w:qFormat/>
    <w:locked/>
    <w:rPr>
      <w:rFonts w:asciiTheme="minorHAnsi" w:eastAsiaTheme="minorEastAsia" w:hAnsiTheme="minorHAnsi" w:cstheme="minorBidi"/>
      <w:sz w:val="22"/>
      <w:szCs w:val="22"/>
      <w:lang w:eastAsia="lt-LT"/>
    </w:rPr>
  </w:style>
  <w:style w:type="table" w:customStyle="1" w:styleId="TableGrid0">
    <w:name w:val="TableGrid"/>
    <w:rPr>
      <w:rFonts w:asciiTheme="minorHAnsi" w:eastAsiaTheme="minorEastAsia" w:hAnsiTheme="minorHAnsi" w:cstheme="minorBidi"/>
      <w:sz w:val="22"/>
      <w:szCs w:val="22"/>
      <w:lang w:eastAsia="lt-LT"/>
    </w:rPr>
    <w:tblPr>
      <w:tblCellMar>
        <w:top w:w="0" w:type="dxa"/>
        <w:left w:w="0" w:type="dxa"/>
        <w:bottom w:w="0" w:type="dxa"/>
        <w:right w:w="0" w:type="dxa"/>
      </w:tblCellMar>
    </w:tblPr>
  </w:style>
  <w:style w:type="character" w:customStyle="1" w:styleId="CommentTextChar">
    <w:name w:val="Comment Text Char"/>
    <w:basedOn w:val="DefaultParagraphFont"/>
    <w:link w:val="CommentText"/>
    <w:uiPriority w:val="99"/>
    <w:semiHidden/>
    <w:rPr>
      <w:sz w:val="20"/>
    </w:rPr>
  </w:style>
  <w:style w:type="character" w:customStyle="1" w:styleId="CommentSubjectChar">
    <w:name w:val="Comment Subject Char"/>
    <w:basedOn w:val="CommentTextChar"/>
    <w:link w:val="CommentSubject"/>
    <w:uiPriority w:val="99"/>
    <w:semiHidden/>
    <w:rPr>
      <w:b/>
      <w:bCs/>
      <w:sz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erChar">
    <w:name w:val="Header Char"/>
    <w:basedOn w:val="DefaultParagraphFont"/>
    <w:link w:val="Header"/>
    <w:rPr>
      <w:rFonts w:ascii="TimesLT" w:hAnsi="TimesLT"/>
      <w:szCs w:val="24"/>
      <w:lang w:val="en-US" w:eastAsia="ar-SA"/>
    </w:rPr>
  </w:style>
  <w:style w:type="character" w:customStyle="1" w:styleId="EndnoteTextChar">
    <w:name w:val="Endnote Text Char"/>
    <w:basedOn w:val="DefaultParagraphFont"/>
    <w:link w:val="EndnoteText"/>
    <w:uiPriority w:val="99"/>
    <w:semiHidden/>
    <w:rPr>
      <w:sz w:val="20"/>
      <w:lang w:eastAsia="ar-SA"/>
    </w:rPr>
  </w:style>
  <w:style w:type="character" w:customStyle="1" w:styleId="BodyText3Char">
    <w:name w:val="Body Text 3 Char"/>
    <w:basedOn w:val="DefaultParagraphFont"/>
    <w:link w:val="BodyText3"/>
    <w:semiHidden/>
  </w:style>
  <w:style w:type="character" w:customStyle="1" w:styleId="FootnoteTextChar">
    <w:name w:val="Footnote Text Char"/>
    <w:basedOn w:val="DefaultParagraphFont"/>
    <w:link w:val="FootnoteText"/>
    <w:uiPriority w:val="99"/>
    <w:semiHidden/>
    <w:rPr>
      <w:sz w:val="20"/>
      <w:lang w:eastAsia="ar-SA"/>
    </w:rPr>
  </w:style>
  <w:style w:type="character" w:customStyle="1" w:styleId="FooterChar">
    <w:name w:val="Footer Char"/>
    <w:basedOn w:val="DefaultParagraphFont"/>
    <w:link w:val="Footer"/>
    <w:uiPriority w:val="99"/>
    <w:rPr>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736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73E1FAD-8C2D-4214-9C33-10F22F6C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47</Pages>
  <Words>19295</Words>
  <Characters>109982</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Windows User</cp:lastModifiedBy>
  <cp:revision>24</cp:revision>
  <dcterms:created xsi:type="dcterms:W3CDTF">2025-01-30T06:14:00Z</dcterms:created>
  <dcterms:modified xsi:type="dcterms:W3CDTF">2025-03-04T13:25:00Z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KSOProductBuildVer">
    <vt:lpwstr>1033-12.2.0.19805</vt:lpwstr>
  </property>
  <property fmtid="{D5CDD505-2E9C-101B-9397-08002B2CF9AE}" pid="5" name="ICV">
    <vt:lpwstr>F3B598D11F9646758A0FB595AFE62B8B_12</vt:lpwstr>
  </property>
</Properties>
</file>